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1952" w14:textId="77777777" w:rsidR="00776CF4" w:rsidRPr="007B5298" w:rsidRDefault="007B5298" w:rsidP="007B5298">
      <w:pPr>
        <w:pStyle w:val="Heading1"/>
      </w:pPr>
      <w:bookmarkStart w:id="0" w:name="_Hlk130383669"/>
      <w:bookmarkEnd w:id="0"/>
      <w:proofErr w:type="spellStart"/>
      <w:r w:rsidRPr="007B5298">
        <w:t>Pengaruh</w:t>
      </w:r>
      <w:proofErr w:type="spellEnd"/>
      <w:r w:rsidRPr="007B5298">
        <w:t xml:space="preserve"> L</w:t>
      </w:r>
      <w:r w:rsidR="00D26A76">
        <w:t xml:space="preserve">ama </w:t>
      </w:r>
      <w:proofErr w:type="spellStart"/>
      <w:r w:rsidR="00D26A76">
        <w:t>Perendaman</w:t>
      </w:r>
      <w:proofErr w:type="spellEnd"/>
      <w:r w:rsidR="00D26A76">
        <w:t xml:space="preserve"> Dan Panjang</w:t>
      </w:r>
      <w:r w:rsidRPr="007B5298">
        <w:t xml:space="preserve"> Serat Tandan </w:t>
      </w:r>
      <w:proofErr w:type="spellStart"/>
      <w:r w:rsidRPr="007B5298">
        <w:t>Kosong</w:t>
      </w:r>
      <w:proofErr w:type="spellEnd"/>
      <w:r w:rsidRPr="007B5298">
        <w:t xml:space="preserve"> </w:t>
      </w:r>
      <w:proofErr w:type="spellStart"/>
      <w:r w:rsidRPr="007B5298">
        <w:t>Kelapa</w:t>
      </w:r>
      <w:proofErr w:type="spellEnd"/>
      <w:r w:rsidRPr="007B5298">
        <w:t xml:space="preserve"> </w:t>
      </w:r>
      <w:proofErr w:type="spellStart"/>
      <w:r w:rsidRPr="007B5298">
        <w:t>Sawit</w:t>
      </w:r>
      <w:proofErr w:type="spellEnd"/>
      <w:r w:rsidRPr="007B5298">
        <w:t xml:space="preserve"> Terhadap Kekuatan Tarik Dan Bending</w:t>
      </w:r>
    </w:p>
    <w:p w14:paraId="04DD47B1" w14:textId="0874A5E2" w:rsidR="00776CF4" w:rsidRPr="007B5298" w:rsidRDefault="00D26A76" w:rsidP="007B5298">
      <w:pPr>
        <w:pStyle w:val="author"/>
      </w:pPr>
      <w:bookmarkStart w:id="1" w:name="_kxpo8bc00jir" w:colFirst="0" w:colLast="0"/>
      <w:bookmarkEnd w:id="1"/>
      <w:r>
        <w:t xml:space="preserve">Ali </w:t>
      </w:r>
      <w:proofErr w:type="spellStart"/>
      <w:r>
        <w:t>Rachmatullah</w:t>
      </w:r>
      <w:proofErr w:type="spellEnd"/>
      <w:r>
        <w:t xml:space="preserve"> Dhiya’ </w:t>
      </w:r>
      <w:proofErr w:type="gramStart"/>
      <w:r>
        <w:t>Ulhaq</w:t>
      </w:r>
      <w:r w:rsidR="007B5298" w:rsidRPr="00684F52">
        <w:rPr>
          <w:vertAlign w:val="superscript"/>
        </w:rPr>
        <w:t xml:space="preserve"> </w:t>
      </w:r>
      <w:r w:rsidR="007B5298" w:rsidRPr="007B5298">
        <w:t>,</w:t>
      </w:r>
      <w:proofErr w:type="gramEnd"/>
      <w:r w:rsidR="007B5298" w:rsidRPr="007B5298">
        <w:t xml:space="preserve"> Agus Mujianto , </w:t>
      </w:r>
      <w:proofErr w:type="spellStart"/>
      <w:r w:rsidR="007B5298" w:rsidRPr="007B5298">
        <w:t>Herytriwaloyo</w:t>
      </w:r>
      <w:proofErr w:type="spellEnd"/>
    </w:p>
    <w:p w14:paraId="3814102B" w14:textId="77777777" w:rsidR="007B5298" w:rsidRDefault="007B5298" w:rsidP="00016074">
      <w:pPr>
        <w:pStyle w:val="Institution"/>
      </w:pPr>
      <w:r>
        <w:t>Universitas Muhammadiyah Kalimantan Timur</w:t>
      </w:r>
    </w:p>
    <w:p w14:paraId="74BD044E" w14:textId="77777777" w:rsidR="007B5298" w:rsidRDefault="007B5298" w:rsidP="00016074">
      <w:pPr>
        <w:pStyle w:val="Institution"/>
      </w:pPr>
      <w:proofErr w:type="spellStart"/>
      <w:r>
        <w:t>Jl.Ir.H</w:t>
      </w:r>
      <w:proofErr w:type="spellEnd"/>
      <w:r>
        <w:t xml:space="preserve"> Juanda, Samarinda 75128, 08541748511 </w:t>
      </w:r>
    </w:p>
    <w:p w14:paraId="125B1781" w14:textId="77777777" w:rsidR="009609A3" w:rsidRDefault="007B5298" w:rsidP="009609A3">
      <w:pPr>
        <w:jc w:val="center"/>
        <w:rPr>
          <w:color w:val="3399FF" w:themeColor="hyperlink"/>
          <w:sz w:val="16"/>
          <w:szCs w:val="16"/>
          <w:u w:val="single"/>
        </w:rPr>
      </w:pPr>
      <w:r w:rsidRPr="009609A3">
        <w:t>e-mail</w:t>
      </w:r>
      <w:r w:rsidRPr="009609A3">
        <w:rPr>
          <w:color w:val="0070C0"/>
        </w:rPr>
        <w:t xml:space="preserve">: </w:t>
      </w:r>
      <w:hyperlink r:id="rId8" w:history="1">
        <w:r w:rsidR="00D26A76" w:rsidRPr="0002449A">
          <w:rPr>
            <w:rStyle w:val="Hyperlink"/>
            <w:sz w:val="16"/>
            <w:szCs w:val="16"/>
          </w:rPr>
          <w:t>alitik890@gmail.com</w:t>
        </w:r>
      </w:hyperlink>
      <w:r w:rsidR="009609A3" w:rsidRPr="009609A3">
        <w:rPr>
          <w:rStyle w:val="Hyperlink"/>
          <w:color w:val="0070C0"/>
        </w:rPr>
        <w:t xml:space="preserve">, </w:t>
      </w:r>
      <w:hyperlink r:id="rId9" w:history="1">
        <w:r w:rsidR="009609A3" w:rsidRPr="009609A3">
          <w:rPr>
            <w:rStyle w:val="Hyperlink"/>
            <w:color w:val="0070C0"/>
            <w:sz w:val="16"/>
            <w:szCs w:val="16"/>
          </w:rPr>
          <w:t>am713@umkt.ac.id</w:t>
        </w:r>
      </w:hyperlink>
      <w:r w:rsidR="009609A3" w:rsidRPr="009609A3">
        <w:rPr>
          <w:rStyle w:val="Hyperlink"/>
          <w:color w:val="0070C0"/>
          <w:sz w:val="16"/>
          <w:szCs w:val="16"/>
        </w:rPr>
        <w:t>, htw182@umkt.ac.id</w:t>
      </w:r>
    </w:p>
    <w:p w14:paraId="4BA16A62" w14:textId="77777777" w:rsidR="00776CF4" w:rsidRPr="009609A3" w:rsidRDefault="00776CF4" w:rsidP="009609A3">
      <w:pPr>
        <w:pStyle w:val="author"/>
        <w:rPr>
          <w:rStyle w:val="Hyperlink"/>
        </w:rPr>
      </w:pPr>
    </w:p>
    <w:p w14:paraId="7B8A2ACD" w14:textId="77777777" w:rsidR="002C374A" w:rsidRDefault="002C374A" w:rsidP="00016074">
      <w:pPr>
        <w:pStyle w:val="Abstractheading"/>
      </w:pPr>
    </w:p>
    <w:p w14:paraId="0A7B0620" w14:textId="43785CBA" w:rsidR="00776CF4" w:rsidRPr="007474B1" w:rsidRDefault="00817012" w:rsidP="00016074">
      <w:pPr>
        <w:pStyle w:val="Abstractheading"/>
      </w:pPr>
      <w:r>
        <w:t>Abstra</w:t>
      </w:r>
      <w:r w:rsidR="007474B1">
        <w:t>ct</w:t>
      </w:r>
      <w:r w:rsidR="002C374A">
        <w:t>s</w:t>
      </w:r>
    </w:p>
    <w:p w14:paraId="2CA6A8E8" w14:textId="77777777" w:rsidR="00776CF4" w:rsidRDefault="00776CF4" w:rsidP="00C624B2">
      <w:pPr>
        <w:pStyle w:val="Abstrak"/>
      </w:pPr>
    </w:p>
    <w:p w14:paraId="10AA975D" w14:textId="04965EA5" w:rsidR="00F76AE4" w:rsidRPr="00C624B2" w:rsidRDefault="00F76AE4" w:rsidP="00C624B2">
      <w:pPr>
        <w:pStyle w:val="Abstrak"/>
      </w:pPr>
      <w:r w:rsidRPr="00C624B2">
        <w:t xml:space="preserve">Palm oil mills can produce liquid, gas and solid waste. namely solid waste generated from the processing of Fresh Fruit Bunches (FFB), namely Empty Palm Oil Bunches (EFB). The discovery of composite materials is the biggest revolution in materials science, because of the possibility that composites can compete with other conventional materials. In this study, we will discuss the effect of soaking time and fiber length (EFB) of empty palm oil bunches on Tensile and bending tests. From the results of this study, it can be concluded that the use of immersion times of 2, 4, and 6 hours obtained the strongest tensile test at 6 hours of immersion with a value of 37.86 MPa, while the bending test obtained results with a value of 12.28 MPa with an immersion period of 6 O'clock. For the length of the fiber itself, the results in the strongest tensile test were at a length of 8 cm with a result of 13.33 </w:t>
      </w:r>
      <w:proofErr w:type="spellStart"/>
      <w:r w:rsidRPr="00C624B2">
        <w:t>Mpa</w:t>
      </w:r>
      <w:proofErr w:type="spellEnd"/>
      <w:r w:rsidRPr="00C624B2">
        <w:t xml:space="preserve">, while in the strongest bending test at a length of 8 cm with a result of 40.88 </w:t>
      </w:r>
      <w:proofErr w:type="spellStart"/>
      <w:r w:rsidRPr="00C624B2">
        <w:t>Mpa</w:t>
      </w:r>
      <w:proofErr w:type="spellEnd"/>
      <w:r w:rsidR="002C374A">
        <w:t>.</w:t>
      </w:r>
    </w:p>
    <w:p w14:paraId="186761C1" w14:textId="537F8B01" w:rsidR="004826C0" w:rsidRDefault="00CE72E6" w:rsidP="00973A8A">
      <w:pPr>
        <w:pStyle w:val="Abstrak"/>
      </w:pPr>
      <w:r w:rsidRPr="00C624B2">
        <w:t xml:space="preserve">Keywords: </w:t>
      </w:r>
      <w:r w:rsidR="00F76AE4" w:rsidRPr="00C624B2">
        <w:t>Fiber Length</w:t>
      </w:r>
      <w:r w:rsidRPr="00C624B2">
        <w:t>, Soaking Time, Tensile Test, Bending Test</w:t>
      </w:r>
    </w:p>
    <w:p w14:paraId="511DFA43" w14:textId="77777777" w:rsidR="004826C0" w:rsidRPr="00817012" w:rsidRDefault="004826C0" w:rsidP="004E316C">
      <w:pPr>
        <w:pStyle w:val="Abstractheading"/>
        <w:rPr>
          <w:lang w:val="id-ID"/>
        </w:rPr>
      </w:pPr>
      <w:proofErr w:type="spellStart"/>
      <w:r>
        <w:t>Abstra</w:t>
      </w:r>
      <w:proofErr w:type="spellEnd"/>
      <w:r>
        <w:rPr>
          <w:lang w:val="id-ID"/>
        </w:rPr>
        <w:t>k</w:t>
      </w:r>
    </w:p>
    <w:p w14:paraId="0616AB51" w14:textId="77777777" w:rsidR="004826C0" w:rsidRDefault="004826C0" w:rsidP="004826C0">
      <w:pPr>
        <w:pStyle w:val="Abstrak"/>
      </w:pPr>
    </w:p>
    <w:p w14:paraId="3E9992D8" w14:textId="7161CEDD" w:rsidR="006223EF" w:rsidRDefault="006223EF" w:rsidP="002C374A">
      <w:pPr>
        <w:pStyle w:val="Abstrak"/>
      </w:pPr>
      <w:proofErr w:type="spellStart"/>
      <w:r>
        <w:t>Pabrik</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dapat</w:t>
      </w:r>
      <w:proofErr w:type="spellEnd"/>
      <w:r>
        <w:t xml:space="preserve"> </w:t>
      </w:r>
      <w:proofErr w:type="spellStart"/>
      <w:r>
        <w:t>menghasilkan</w:t>
      </w:r>
      <w:proofErr w:type="spellEnd"/>
      <w:r>
        <w:t xml:space="preserve"> </w:t>
      </w:r>
      <w:proofErr w:type="spellStart"/>
      <w:r>
        <w:t>limbah</w:t>
      </w:r>
      <w:proofErr w:type="spellEnd"/>
      <w:r>
        <w:t xml:space="preserve"> </w:t>
      </w:r>
      <w:proofErr w:type="spellStart"/>
      <w:r>
        <w:t>cair</w:t>
      </w:r>
      <w:proofErr w:type="spellEnd"/>
      <w:r>
        <w:t xml:space="preserve">, gas dan </w:t>
      </w:r>
      <w:proofErr w:type="spellStart"/>
      <w:r>
        <w:t>padat</w:t>
      </w:r>
      <w:proofErr w:type="spellEnd"/>
      <w:r>
        <w:t xml:space="preserve">. </w:t>
      </w:r>
      <w:proofErr w:type="spellStart"/>
      <w:r>
        <w:t>yaitu</w:t>
      </w:r>
      <w:proofErr w:type="spellEnd"/>
      <w:r>
        <w:t xml:space="preserve"> </w:t>
      </w:r>
      <w:proofErr w:type="spellStart"/>
      <w:r>
        <w:t>limbah</w:t>
      </w:r>
      <w:proofErr w:type="spellEnd"/>
      <w:r>
        <w:t xml:space="preserve"> </w:t>
      </w:r>
      <w:proofErr w:type="spellStart"/>
      <w:r>
        <w:t>padat</w:t>
      </w:r>
      <w:proofErr w:type="spellEnd"/>
      <w:r>
        <w:t xml:space="preserve"> yang </w:t>
      </w:r>
      <w:proofErr w:type="spellStart"/>
      <w:r>
        <w:t>dihasilkan</w:t>
      </w:r>
      <w:proofErr w:type="spellEnd"/>
      <w:r>
        <w:t xml:space="preserve"> </w:t>
      </w:r>
      <w:proofErr w:type="spellStart"/>
      <w:r>
        <w:t>dari</w:t>
      </w:r>
      <w:proofErr w:type="spellEnd"/>
      <w:r>
        <w:t xml:space="preserve"> </w:t>
      </w:r>
      <w:proofErr w:type="spellStart"/>
      <w:r>
        <w:t>pengolahan</w:t>
      </w:r>
      <w:proofErr w:type="spellEnd"/>
      <w:r>
        <w:t xml:space="preserve"> Tandan </w:t>
      </w:r>
      <w:proofErr w:type="spellStart"/>
      <w:r>
        <w:t>Buah</w:t>
      </w:r>
      <w:proofErr w:type="spellEnd"/>
      <w:r>
        <w:t xml:space="preserve"> Segar (TBS) </w:t>
      </w:r>
      <w:proofErr w:type="spellStart"/>
      <w:r>
        <w:t>yaitu</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(TKKS).</w:t>
      </w:r>
      <w:r w:rsidRPr="00C0518B">
        <w:t xml:space="preserve"> </w:t>
      </w:r>
      <w:proofErr w:type="spellStart"/>
      <w:r w:rsidRPr="00A57203">
        <w:t>Penemuan</w:t>
      </w:r>
      <w:proofErr w:type="spellEnd"/>
      <w:r w:rsidRPr="00A57203">
        <w:t xml:space="preserve"> material </w:t>
      </w:r>
      <w:proofErr w:type="spellStart"/>
      <w:r w:rsidRPr="00A57203">
        <w:t>komposit</w:t>
      </w:r>
      <w:proofErr w:type="spellEnd"/>
      <w:r w:rsidRPr="00A57203">
        <w:t xml:space="preserve"> </w:t>
      </w:r>
      <w:proofErr w:type="spellStart"/>
      <w:r w:rsidRPr="00A57203">
        <w:t>merupakan</w:t>
      </w:r>
      <w:proofErr w:type="spellEnd"/>
      <w:r w:rsidRPr="00A57203">
        <w:t xml:space="preserve"> </w:t>
      </w:r>
      <w:proofErr w:type="spellStart"/>
      <w:r w:rsidRPr="00A57203">
        <w:t>revolusi</w:t>
      </w:r>
      <w:proofErr w:type="spellEnd"/>
      <w:r w:rsidRPr="00A57203">
        <w:t xml:space="preserve"> </w:t>
      </w:r>
      <w:proofErr w:type="spellStart"/>
      <w:r w:rsidRPr="00A57203">
        <w:t>terbesar</w:t>
      </w:r>
      <w:proofErr w:type="spellEnd"/>
      <w:r w:rsidRPr="00A57203">
        <w:t xml:space="preserve"> </w:t>
      </w:r>
      <w:proofErr w:type="spellStart"/>
      <w:r w:rsidRPr="00A57203">
        <w:t>dalam</w:t>
      </w:r>
      <w:proofErr w:type="spellEnd"/>
      <w:r w:rsidRPr="00A57203">
        <w:t xml:space="preserve"> </w:t>
      </w:r>
      <w:proofErr w:type="spellStart"/>
      <w:r w:rsidRPr="00A57203">
        <w:t>ilmu</w:t>
      </w:r>
      <w:proofErr w:type="spellEnd"/>
      <w:r w:rsidRPr="00A57203">
        <w:t xml:space="preserve"> material, </w:t>
      </w:r>
      <w:proofErr w:type="spellStart"/>
      <w:r w:rsidRPr="00A57203">
        <w:t>karena</w:t>
      </w:r>
      <w:proofErr w:type="spellEnd"/>
      <w:r w:rsidRPr="00A57203">
        <w:t xml:space="preserve"> </w:t>
      </w:r>
      <w:proofErr w:type="spellStart"/>
      <w:r w:rsidRPr="00A57203">
        <w:t>adanya</w:t>
      </w:r>
      <w:proofErr w:type="spellEnd"/>
      <w:r w:rsidRPr="00A57203">
        <w:t xml:space="preserve"> </w:t>
      </w:r>
      <w:proofErr w:type="spellStart"/>
      <w:r w:rsidRPr="00A57203">
        <w:t>kemungkinan</w:t>
      </w:r>
      <w:proofErr w:type="spellEnd"/>
      <w:r w:rsidRPr="00A57203">
        <w:t xml:space="preserve"> </w:t>
      </w:r>
      <w:proofErr w:type="spellStart"/>
      <w:r w:rsidRPr="00A57203">
        <w:t>komposit</w:t>
      </w:r>
      <w:proofErr w:type="spellEnd"/>
      <w:r w:rsidRPr="00A57203">
        <w:t xml:space="preserve"> </w:t>
      </w:r>
      <w:proofErr w:type="spellStart"/>
      <w:r w:rsidRPr="00A57203">
        <w:t>dapat</w:t>
      </w:r>
      <w:proofErr w:type="spellEnd"/>
      <w:r w:rsidRPr="00A57203">
        <w:t xml:space="preserve"> </w:t>
      </w:r>
      <w:proofErr w:type="spellStart"/>
      <w:r w:rsidRPr="00A57203">
        <w:t>bersaing</w:t>
      </w:r>
      <w:proofErr w:type="spellEnd"/>
      <w:r w:rsidRPr="00A57203">
        <w:t xml:space="preserve"> </w:t>
      </w:r>
      <w:proofErr w:type="spellStart"/>
      <w:r w:rsidRPr="00A57203">
        <w:t>dengan</w:t>
      </w:r>
      <w:proofErr w:type="spellEnd"/>
      <w:r w:rsidRPr="00A57203">
        <w:t xml:space="preserve"> m</w:t>
      </w:r>
      <w:r>
        <w:t xml:space="preserve">aterial </w:t>
      </w:r>
      <w:proofErr w:type="spellStart"/>
      <w:r>
        <w:t>konvensional</w:t>
      </w:r>
      <w:proofErr w:type="spellEnd"/>
      <w:r>
        <w:t xml:space="preserve"> </w:t>
      </w:r>
      <w:proofErr w:type="spellStart"/>
      <w:r>
        <w:t>lainnya</w:t>
      </w:r>
      <w:proofErr w:type="spellEnd"/>
      <w:r>
        <w:t xml:space="preserve">. </w:t>
      </w:r>
      <w:r w:rsidRPr="004826C0">
        <w:t>P</w:t>
      </w:r>
      <w:r>
        <w:t xml:space="preserve">ada </w:t>
      </w:r>
      <w:proofErr w:type="spellStart"/>
      <w:r>
        <w:t>p</w:t>
      </w:r>
      <w:r w:rsidRPr="004826C0">
        <w:t>enelitian</w:t>
      </w:r>
      <w:proofErr w:type="spellEnd"/>
      <w:r w:rsidRPr="004826C0">
        <w:t xml:space="preserve"> </w:t>
      </w:r>
      <w:proofErr w:type="spellStart"/>
      <w:r w:rsidRPr="004826C0">
        <w:t>ini</w:t>
      </w:r>
      <w:proofErr w:type="spellEnd"/>
      <w:r>
        <w:t>,</w:t>
      </w:r>
      <w:r w:rsidRPr="004826C0">
        <w:t xml:space="preserve"> </w:t>
      </w:r>
      <w:proofErr w:type="spellStart"/>
      <w:r w:rsidRPr="004826C0">
        <w:t>akan</w:t>
      </w:r>
      <w:proofErr w:type="spellEnd"/>
      <w:r w:rsidRPr="004826C0">
        <w:t xml:space="preserve"> </w:t>
      </w:r>
      <w:proofErr w:type="spellStart"/>
      <w:r w:rsidRPr="004826C0">
        <w:t>membahas</w:t>
      </w:r>
      <w:proofErr w:type="spellEnd"/>
      <w:r w:rsidRPr="004826C0">
        <w:t xml:space="preserve"> </w:t>
      </w:r>
      <w:proofErr w:type="spellStart"/>
      <w:r w:rsidRPr="004826C0">
        <w:t>mengenai</w:t>
      </w:r>
      <w:proofErr w:type="spellEnd"/>
      <w:r w:rsidRPr="004826C0">
        <w:t xml:space="preserve"> </w:t>
      </w:r>
      <w:proofErr w:type="spellStart"/>
      <w:r w:rsidRPr="004826C0">
        <w:t>pengaruh</w:t>
      </w:r>
      <w:proofErr w:type="spellEnd"/>
      <w:r w:rsidRPr="004826C0">
        <w:t xml:space="preserve"> lama </w:t>
      </w:r>
      <w:proofErr w:type="spellStart"/>
      <w:r w:rsidRPr="004826C0">
        <w:t>perendaman</w:t>
      </w:r>
      <w:proofErr w:type="spellEnd"/>
      <w:r w:rsidRPr="004826C0">
        <w:t xml:space="preserve"> dan </w:t>
      </w:r>
      <w:proofErr w:type="spellStart"/>
      <w:r>
        <w:t>panjang</w:t>
      </w:r>
      <w:proofErr w:type="spellEnd"/>
      <w:r>
        <w:t xml:space="preserve"> </w:t>
      </w:r>
      <w:proofErr w:type="spellStart"/>
      <w:proofErr w:type="gramStart"/>
      <w:r w:rsidRPr="004826C0">
        <w:t>serat</w:t>
      </w:r>
      <w:proofErr w:type="spellEnd"/>
      <w:r>
        <w:t>(</w:t>
      </w:r>
      <w:r w:rsidRPr="004826C0">
        <w:t xml:space="preserve"> TKKS</w:t>
      </w:r>
      <w:proofErr w:type="gramEnd"/>
      <w:r>
        <w:t>)</w:t>
      </w:r>
      <w:r w:rsidRPr="004826C0">
        <w:t xml:space="preserve"> tandan </w:t>
      </w:r>
      <w:proofErr w:type="spellStart"/>
      <w:r w:rsidRPr="004826C0">
        <w:t>kosong</w:t>
      </w:r>
      <w:proofErr w:type="spellEnd"/>
      <w:r w:rsidRPr="004826C0">
        <w:t xml:space="preserve"> </w:t>
      </w:r>
      <w:proofErr w:type="spellStart"/>
      <w:r w:rsidRPr="004826C0">
        <w:t>kelapa</w:t>
      </w:r>
      <w:proofErr w:type="spellEnd"/>
      <w:r>
        <w:t xml:space="preserve"> </w:t>
      </w:r>
      <w:proofErr w:type="spellStart"/>
      <w:r>
        <w:t>sawit</w:t>
      </w:r>
      <w:proofErr w:type="spellEnd"/>
      <w:r>
        <w:t xml:space="preserve"> terhadap uji Tarik dan be</w:t>
      </w:r>
      <w:r w:rsidRPr="004826C0">
        <w:t>nding</w:t>
      </w:r>
      <w:r>
        <w:t xml:space="preserve">. Dari </w:t>
      </w:r>
      <w:proofErr w:type="spellStart"/>
      <w:r>
        <w:t>hasil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penggunaan</w:t>
      </w:r>
      <w:proofErr w:type="spellEnd"/>
      <w:r>
        <w:t xml:space="preserve"> lama </w:t>
      </w:r>
      <w:proofErr w:type="spellStart"/>
      <w:r>
        <w:t>perendaman</w:t>
      </w:r>
      <w:proofErr w:type="spellEnd"/>
      <w:r>
        <w:t xml:space="preserve"> </w:t>
      </w:r>
      <w:proofErr w:type="spellStart"/>
      <w:r>
        <w:t>dari</w:t>
      </w:r>
      <w:proofErr w:type="spellEnd"/>
      <w:r>
        <w:t xml:space="preserve"> 2, 4, dan 6 jam </w:t>
      </w:r>
      <w:proofErr w:type="spellStart"/>
      <w:r>
        <w:t>mendapatkan</w:t>
      </w:r>
      <w:proofErr w:type="spellEnd"/>
      <w:r>
        <w:t xml:space="preserve"> uji </w:t>
      </w:r>
      <w:proofErr w:type="spellStart"/>
      <w:r>
        <w:t>tarik</w:t>
      </w:r>
      <w:proofErr w:type="spellEnd"/>
      <w:r>
        <w:t xml:space="preserve"> </w:t>
      </w:r>
      <w:proofErr w:type="spellStart"/>
      <w:r>
        <w:t>terkuat</w:t>
      </w:r>
      <w:proofErr w:type="spellEnd"/>
      <w:r>
        <w:t xml:space="preserve"> pada lama </w:t>
      </w:r>
      <w:proofErr w:type="spellStart"/>
      <w:r>
        <w:t>perendaman</w:t>
      </w:r>
      <w:proofErr w:type="spellEnd"/>
      <w:r>
        <w:t xml:space="preserve"> 6 jam </w:t>
      </w:r>
      <w:proofErr w:type="spellStart"/>
      <w:r>
        <w:t>dengan</w:t>
      </w:r>
      <w:proofErr w:type="spellEnd"/>
      <w:r>
        <w:t xml:space="preserve"> </w:t>
      </w:r>
      <w:proofErr w:type="spellStart"/>
      <w:r w:rsidRPr="004826C0">
        <w:t>nilai</w:t>
      </w:r>
      <w:proofErr w:type="spellEnd"/>
      <w:r w:rsidRPr="004826C0">
        <w:t xml:space="preserve"> 37,86 </w:t>
      </w:r>
      <w:proofErr w:type="gramStart"/>
      <w:r w:rsidRPr="004826C0">
        <w:t>MPa</w:t>
      </w:r>
      <w:r>
        <w:t xml:space="preserve"> ,</w:t>
      </w:r>
      <w:proofErr w:type="gramEnd"/>
      <w:r>
        <w:t xml:space="preserve"> </w:t>
      </w:r>
      <w:proofErr w:type="spellStart"/>
      <w:r>
        <w:t>sedangkan</w:t>
      </w:r>
      <w:proofErr w:type="spellEnd"/>
      <w:r>
        <w:t xml:space="preserve"> pada uji bending </w:t>
      </w:r>
      <w:proofErr w:type="spellStart"/>
      <w:r>
        <w:t>mendapatkan</w:t>
      </w:r>
      <w:proofErr w:type="spellEnd"/>
      <w:r>
        <w:t xml:space="preserve"> </w:t>
      </w:r>
      <w:proofErr w:type="spellStart"/>
      <w:r>
        <w:t>hasil</w:t>
      </w:r>
      <w:proofErr w:type="spellEnd"/>
      <w:r>
        <w:t xml:space="preserve"> </w:t>
      </w:r>
      <w:proofErr w:type="spellStart"/>
      <w:r w:rsidRPr="004826C0">
        <w:t>dengan</w:t>
      </w:r>
      <w:proofErr w:type="spellEnd"/>
      <w:r w:rsidRPr="004826C0">
        <w:t xml:space="preserve"> </w:t>
      </w:r>
      <w:proofErr w:type="spellStart"/>
      <w:r w:rsidRPr="004826C0">
        <w:t>nilai</w:t>
      </w:r>
      <w:proofErr w:type="spellEnd"/>
      <w:r w:rsidRPr="004826C0">
        <w:t xml:space="preserve"> 12,28 M</w:t>
      </w:r>
      <w:r w:rsidR="00F76AE4">
        <w:t xml:space="preserve">Pa </w:t>
      </w:r>
      <w:proofErr w:type="spellStart"/>
      <w:r w:rsidR="00F76AE4">
        <w:t>dengan</w:t>
      </w:r>
      <w:proofErr w:type="spellEnd"/>
      <w:r w:rsidR="00F76AE4">
        <w:t xml:space="preserve"> lama </w:t>
      </w:r>
      <w:proofErr w:type="spellStart"/>
      <w:r w:rsidR="00F76AE4">
        <w:t>perendaman</w:t>
      </w:r>
      <w:proofErr w:type="spellEnd"/>
      <w:r w:rsidR="00F76AE4">
        <w:t xml:space="preserve"> 6 jam. </w:t>
      </w:r>
      <w:proofErr w:type="spellStart"/>
      <w:r w:rsidR="00F76AE4">
        <w:t>Untuk</w:t>
      </w:r>
      <w:proofErr w:type="spellEnd"/>
      <w:r w:rsidR="00F76AE4">
        <w:t xml:space="preserve"> </w:t>
      </w:r>
      <w:proofErr w:type="spellStart"/>
      <w:r w:rsidR="00F76AE4">
        <w:t>panjang</w:t>
      </w:r>
      <w:proofErr w:type="spellEnd"/>
      <w:r w:rsidR="00F76AE4">
        <w:t xml:space="preserve"> </w:t>
      </w:r>
      <w:proofErr w:type="spellStart"/>
      <w:r w:rsidR="00F76AE4">
        <w:t>serat</w:t>
      </w:r>
      <w:proofErr w:type="spellEnd"/>
      <w:r w:rsidR="00F76AE4">
        <w:t xml:space="preserve"> </w:t>
      </w:r>
      <w:proofErr w:type="spellStart"/>
      <w:r w:rsidR="00F76AE4">
        <w:t>sendiri</w:t>
      </w:r>
      <w:proofErr w:type="spellEnd"/>
      <w:r w:rsidR="00F76AE4">
        <w:t xml:space="preserve"> </w:t>
      </w:r>
      <w:proofErr w:type="spellStart"/>
      <w:r w:rsidR="00F76AE4">
        <w:t>mendapatkan</w:t>
      </w:r>
      <w:proofErr w:type="spellEnd"/>
      <w:r w:rsidR="00F76AE4">
        <w:t xml:space="preserve"> </w:t>
      </w:r>
      <w:proofErr w:type="spellStart"/>
      <w:r w:rsidR="00F76AE4">
        <w:t>hasil</w:t>
      </w:r>
      <w:proofErr w:type="spellEnd"/>
      <w:r w:rsidR="00F76AE4">
        <w:t xml:space="preserve"> </w:t>
      </w:r>
      <w:proofErr w:type="spellStart"/>
      <w:r w:rsidR="00F76AE4" w:rsidRPr="00F76AE4">
        <w:t>dalam</w:t>
      </w:r>
      <w:proofErr w:type="spellEnd"/>
      <w:r w:rsidR="00F76AE4" w:rsidRPr="00F76AE4">
        <w:t xml:space="preserve"> uji </w:t>
      </w:r>
      <w:proofErr w:type="spellStart"/>
      <w:r w:rsidR="00F76AE4" w:rsidRPr="00F76AE4">
        <w:t>tarik</w:t>
      </w:r>
      <w:proofErr w:type="spellEnd"/>
      <w:r w:rsidR="00F76AE4" w:rsidRPr="00F76AE4">
        <w:t xml:space="preserve"> </w:t>
      </w:r>
      <w:proofErr w:type="spellStart"/>
      <w:r w:rsidR="00F76AE4" w:rsidRPr="00F76AE4">
        <w:t>terkuat</w:t>
      </w:r>
      <w:proofErr w:type="spellEnd"/>
      <w:r w:rsidR="00F76AE4" w:rsidRPr="00F76AE4">
        <w:t xml:space="preserve"> pada </w:t>
      </w:r>
      <w:proofErr w:type="spellStart"/>
      <w:r w:rsidR="00F76AE4" w:rsidRPr="00F76AE4">
        <w:t>panjang</w:t>
      </w:r>
      <w:proofErr w:type="spellEnd"/>
      <w:r w:rsidR="00F76AE4" w:rsidRPr="00F76AE4">
        <w:t xml:space="preserve"> 8 cm </w:t>
      </w:r>
      <w:proofErr w:type="spellStart"/>
      <w:r w:rsidR="00F76AE4" w:rsidRPr="00F76AE4">
        <w:t>dengan</w:t>
      </w:r>
      <w:proofErr w:type="spellEnd"/>
      <w:r w:rsidR="00F76AE4" w:rsidRPr="00F76AE4">
        <w:t xml:space="preserve"> </w:t>
      </w:r>
      <w:proofErr w:type="spellStart"/>
      <w:r w:rsidR="00F76AE4" w:rsidRPr="00F76AE4">
        <w:t>hasil</w:t>
      </w:r>
      <w:proofErr w:type="spellEnd"/>
      <w:r w:rsidR="00F76AE4" w:rsidRPr="00F76AE4">
        <w:t xml:space="preserve"> 13,33 </w:t>
      </w:r>
      <w:proofErr w:type="spellStart"/>
      <w:r w:rsidR="00F76AE4" w:rsidRPr="00F76AE4">
        <w:t>Mpa</w:t>
      </w:r>
      <w:proofErr w:type="spellEnd"/>
      <w:r w:rsidR="00F76AE4">
        <w:t xml:space="preserve">, </w:t>
      </w:r>
      <w:proofErr w:type="spellStart"/>
      <w:r w:rsidR="00F76AE4">
        <w:t>sedangkan</w:t>
      </w:r>
      <w:proofErr w:type="spellEnd"/>
      <w:r w:rsidR="00F76AE4">
        <w:t xml:space="preserve"> pada uji </w:t>
      </w:r>
      <w:r w:rsidR="00F76AE4" w:rsidRPr="00F76AE4">
        <w:t xml:space="preserve">bending </w:t>
      </w:r>
      <w:proofErr w:type="spellStart"/>
      <w:r w:rsidR="00F76AE4" w:rsidRPr="00F76AE4">
        <w:t>terkuat</w:t>
      </w:r>
      <w:proofErr w:type="spellEnd"/>
      <w:r w:rsidR="00F76AE4" w:rsidRPr="00F76AE4">
        <w:t xml:space="preserve"> pada </w:t>
      </w:r>
      <w:proofErr w:type="spellStart"/>
      <w:r w:rsidR="00F76AE4" w:rsidRPr="00F76AE4">
        <w:t>panjang</w:t>
      </w:r>
      <w:proofErr w:type="spellEnd"/>
      <w:r w:rsidR="00F76AE4" w:rsidRPr="00F76AE4">
        <w:t xml:space="preserve"> 8 cm </w:t>
      </w:r>
      <w:proofErr w:type="spellStart"/>
      <w:r w:rsidR="00F76AE4" w:rsidRPr="00F76AE4">
        <w:t>dengan</w:t>
      </w:r>
      <w:proofErr w:type="spellEnd"/>
      <w:r w:rsidR="00F76AE4" w:rsidRPr="00F76AE4">
        <w:t xml:space="preserve"> </w:t>
      </w:r>
      <w:proofErr w:type="spellStart"/>
      <w:r w:rsidR="00F76AE4" w:rsidRPr="00F76AE4">
        <w:t>hasil</w:t>
      </w:r>
      <w:proofErr w:type="spellEnd"/>
      <w:r w:rsidR="00F76AE4" w:rsidRPr="00F76AE4">
        <w:t xml:space="preserve"> 40,88 </w:t>
      </w:r>
      <w:proofErr w:type="spellStart"/>
      <w:r w:rsidR="00F76AE4" w:rsidRPr="00F76AE4">
        <w:t>Mpa</w:t>
      </w:r>
      <w:proofErr w:type="spellEnd"/>
      <w:r w:rsidR="002C374A">
        <w:t>.</w:t>
      </w:r>
    </w:p>
    <w:p w14:paraId="24A34D19" w14:textId="77777777" w:rsidR="00DE6FB7" w:rsidRDefault="00F76AE4" w:rsidP="00DE6FB7">
      <w:pPr>
        <w:pStyle w:val="Abstrak"/>
      </w:pPr>
      <w:r>
        <w:rPr>
          <w:rStyle w:val="apple-style-span"/>
        </w:rPr>
        <w:t xml:space="preserve">Kata </w:t>
      </w:r>
      <w:proofErr w:type="spellStart"/>
      <w:proofErr w:type="gramStart"/>
      <w:r>
        <w:rPr>
          <w:rStyle w:val="apple-style-span"/>
        </w:rPr>
        <w:t>Kunci</w:t>
      </w:r>
      <w:proofErr w:type="spellEnd"/>
      <w:r>
        <w:rPr>
          <w:rStyle w:val="apple-style-span"/>
        </w:rPr>
        <w:t xml:space="preserve"> :</w:t>
      </w:r>
      <w:proofErr w:type="gramEnd"/>
      <w:r>
        <w:rPr>
          <w:rStyle w:val="apple-style-span"/>
        </w:rPr>
        <w:t xml:space="preserve"> Panjang Serat</w:t>
      </w:r>
      <w:r w:rsidR="009609A3" w:rsidRPr="00CE72E6">
        <w:rPr>
          <w:rStyle w:val="apple-style-span"/>
        </w:rPr>
        <w:t xml:space="preserve">, Lama </w:t>
      </w:r>
      <w:proofErr w:type="spellStart"/>
      <w:r w:rsidR="009609A3" w:rsidRPr="00CE72E6">
        <w:rPr>
          <w:rStyle w:val="apple-style-span"/>
        </w:rPr>
        <w:t>Perendaman</w:t>
      </w:r>
      <w:proofErr w:type="spellEnd"/>
      <w:r w:rsidR="009609A3" w:rsidRPr="00CE72E6">
        <w:rPr>
          <w:rStyle w:val="apple-style-span"/>
        </w:rPr>
        <w:t>, Uji Tarik, Uji Bending</w:t>
      </w:r>
      <w:bookmarkStart w:id="2" w:name="_c4fw9t3fi74j" w:colFirst="0" w:colLast="0"/>
      <w:bookmarkEnd w:id="2"/>
    </w:p>
    <w:p w14:paraId="27D18FC0" w14:textId="77777777" w:rsidR="00776CF4" w:rsidRDefault="00A47815" w:rsidP="00DE4C2E">
      <w:pPr>
        <w:pStyle w:val="Heading2"/>
      </w:pPr>
      <w:r>
        <w:t>1.</w:t>
      </w:r>
      <w:r>
        <w:tab/>
      </w:r>
      <w:proofErr w:type="spellStart"/>
      <w:r w:rsidR="00142427">
        <w:t>Pendahuluan</w:t>
      </w:r>
      <w:proofErr w:type="spellEnd"/>
      <w:r>
        <w:tab/>
      </w:r>
    </w:p>
    <w:p w14:paraId="2D848028" w14:textId="77777777" w:rsidR="00AD78A9" w:rsidRDefault="0045461B" w:rsidP="00AD78A9">
      <w:proofErr w:type="spellStart"/>
      <w:r>
        <w:t>Pabrik</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dapat</w:t>
      </w:r>
      <w:proofErr w:type="spellEnd"/>
      <w:r>
        <w:t xml:space="preserve"> </w:t>
      </w:r>
      <w:proofErr w:type="spellStart"/>
      <w:r>
        <w:t>menghasilkan</w:t>
      </w:r>
      <w:proofErr w:type="spellEnd"/>
      <w:r>
        <w:t xml:space="preserve"> </w:t>
      </w:r>
      <w:proofErr w:type="spellStart"/>
      <w:r>
        <w:t>limbah</w:t>
      </w:r>
      <w:proofErr w:type="spellEnd"/>
      <w:r>
        <w:t xml:space="preserve"> </w:t>
      </w:r>
      <w:proofErr w:type="spellStart"/>
      <w:r>
        <w:t>cair</w:t>
      </w:r>
      <w:proofErr w:type="spellEnd"/>
      <w:r>
        <w:t xml:space="preserve">, gas dan </w:t>
      </w:r>
      <w:proofErr w:type="spellStart"/>
      <w:r>
        <w:t>padat</w:t>
      </w:r>
      <w:proofErr w:type="spellEnd"/>
      <w:r>
        <w:t xml:space="preserve">. </w:t>
      </w:r>
      <w:proofErr w:type="spellStart"/>
      <w:r>
        <w:t>yaitu</w:t>
      </w:r>
      <w:proofErr w:type="spellEnd"/>
      <w:r>
        <w:t xml:space="preserve"> </w:t>
      </w:r>
      <w:proofErr w:type="spellStart"/>
      <w:r>
        <w:t>limbah</w:t>
      </w:r>
      <w:proofErr w:type="spellEnd"/>
      <w:r>
        <w:t xml:space="preserve"> </w:t>
      </w:r>
      <w:proofErr w:type="spellStart"/>
      <w:r>
        <w:t>padat</w:t>
      </w:r>
      <w:proofErr w:type="spellEnd"/>
      <w:r>
        <w:t xml:space="preserve"> yang </w:t>
      </w:r>
      <w:proofErr w:type="spellStart"/>
      <w:r>
        <w:t>dihasilkan</w:t>
      </w:r>
      <w:proofErr w:type="spellEnd"/>
      <w:r>
        <w:t xml:space="preserve"> </w:t>
      </w:r>
      <w:proofErr w:type="spellStart"/>
      <w:r>
        <w:t>dari</w:t>
      </w:r>
      <w:proofErr w:type="spellEnd"/>
      <w:r>
        <w:t xml:space="preserve"> </w:t>
      </w:r>
      <w:proofErr w:type="spellStart"/>
      <w:r>
        <w:t>pengolahan</w:t>
      </w:r>
      <w:proofErr w:type="spellEnd"/>
      <w:r>
        <w:t xml:space="preserve"> Tandan </w:t>
      </w:r>
      <w:proofErr w:type="spellStart"/>
      <w:r>
        <w:t>Buah</w:t>
      </w:r>
      <w:proofErr w:type="spellEnd"/>
      <w:r>
        <w:t xml:space="preserve"> Segar (TBS) </w:t>
      </w:r>
      <w:proofErr w:type="spellStart"/>
      <w:r>
        <w:t>yaitu</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(TKKS).</w:t>
      </w:r>
      <w:r w:rsidR="00E41866">
        <w:fldChar w:fldCharType="begin" w:fldLock="1"/>
      </w:r>
      <w:r w:rsidR="00E41866">
        <w:instrText>ADDIN CSL_CITATION {"citationItems":[{"id":"ITEM-1","itemData":{"abstract":"… solid waste in the form of shells, fibers, and empty bunches originating from the Palm Oil Mill, which is about 50% of the total solid waste produced. The availability of solid waste has …","author":[{"dropping-particle":"","family":"Tambunan","given":"AH","non-dropping-particle":"","parse-names":false,"suffix":""}],"container-title":"International Journal Oil Palm","id":"ITEM-1","issue":"1","issued":{"date-parts":[["2019"]]},"page":"24-32","title":"Potential of Palm Oil Solid Waste as Steam Power Fuel (Case Study at XYZ Palm Oil Mill)","type":"article-journal","volume":"2"},"uris":["http://www.mendeley.com/documents/?uuid=342eb7cd-e7c8-4ee8-a79a-351ec0f32415"]}],"mendeley":{"formattedCitation":"[1]","plainTextFormattedCitation":"[1]","previouslyFormattedCitation":"[1]"},"properties":{"noteIndex":0},"schema":"https://github.com/citation-style-language/schema/raw/master/csl-citation.json"}</w:instrText>
      </w:r>
      <w:r w:rsidR="00E41866">
        <w:fldChar w:fldCharType="separate"/>
      </w:r>
      <w:r w:rsidR="00E41866" w:rsidRPr="00E41866">
        <w:rPr>
          <w:noProof/>
        </w:rPr>
        <w:t>[1]</w:t>
      </w:r>
      <w:r w:rsidR="00E41866">
        <w:fldChar w:fldCharType="end"/>
      </w:r>
      <w:r>
        <w:t xml:space="preserve"> Salah </w:t>
      </w:r>
      <w:proofErr w:type="spellStart"/>
      <w:r>
        <w:t>satu</w:t>
      </w:r>
      <w:proofErr w:type="spellEnd"/>
      <w:r>
        <w:t xml:space="preserve"> </w:t>
      </w:r>
      <w:proofErr w:type="spellStart"/>
      <w:r>
        <w:t>contoh</w:t>
      </w:r>
      <w:proofErr w:type="spellEnd"/>
      <w:r>
        <w:t xml:space="preserve"> </w:t>
      </w:r>
      <w:proofErr w:type="spellStart"/>
      <w:r>
        <w:t>Pabrik</w:t>
      </w:r>
      <w:proofErr w:type="spellEnd"/>
      <w:r>
        <w:t xml:space="preserve"> </w:t>
      </w:r>
      <w:proofErr w:type="spellStart"/>
      <w:r>
        <w:t>Minyak</w:t>
      </w:r>
      <w:proofErr w:type="spellEnd"/>
      <w:r>
        <w:t xml:space="preserve"> </w:t>
      </w:r>
      <w:proofErr w:type="spellStart"/>
      <w:r>
        <w:t>Kelapa</w:t>
      </w:r>
      <w:proofErr w:type="spellEnd"/>
      <w:r>
        <w:t xml:space="preserve"> </w:t>
      </w:r>
      <w:proofErr w:type="spellStart"/>
      <w:r>
        <w:t>Sawit</w:t>
      </w:r>
      <w:proofErr w:type="spellEnd"/>
      <w:r>
        <w:t xml:space="preserve"> (PMKS) di Kalimantan Selatan </w:t>
      </w:r>
      <w:proofErr w:type="spellStart"/>
      <w:r>
        <w:t>dengan</w:t>
      </w:r>
      <w:proofErr w:type="spellEnd"/>
      <w:r>
        <w:t xml:space="preserve"> </w:t>
      </w:r>
      <w:proofErr w:type="spellStart"/>
      <w:r>
        <w:t>kapasitas</w:t>
      </w:r>
      <w:proofErr w:type="spellEnd"/>
      <w:r>
        <w:t xml:space="preserve"> </w:t>
      </w:r>
      <w:proofErr w:type="spellStart"/>
      <w:r>
        <w:t>produksi</w:t>
      </w:r>
      <w:proofErr w:type="spellEnd"/>
      <w:r>
        <w:t xml:space="preserve"> 800 ton/</w:t>
      </w:r>
      <w:proofErr w:type="spellStart"/>
      <w:r>
        <w:t>hari</w:t>
      </w:r>
      <w:proofErr w:type="spellEnd"/>
      <w:r>
        <w:t xml:space="preserve"> </w:t>
      </w:r>
      <w:proofErr w:type="spellStart"/>
      <w:r>
        <w:t>dapat</w:t>
      </w:r>
      <w:proofErr w:type="spellEnd"/>
      <w:r>
        <w:t xml:space="preserve"> </w:t>
      </w:r>
      <w:proofErr w:type="spellStart"/>
      <w:r>
        <w:t>menghasilkan</w:t>
      </w:r>
      <w:proofErr w:type="spellEnd"/>
      <w:r>
        <w:t xml:space="preserve"> </w:t>
      </w:r>
      <w:proofErr w:type="spellStart"/>
      <w:r>
        <w:t>limbah</w:t>
      </w:r>
      <w:proofErr w:type="spellEnd"/>
      <w:r>
        <w:t xml:space="preserve"> 176 ton TKKS/</w:t>
      </w:r>
      <w:proofErr w:type="spellStart"/>
      <w:r>
        <w:t>hari</w:t>
      </w:r>
      <w:proofErr w:type="spellEnd"/>
      <w:r>
        <w:t xml:space="preserve">. </w:t>
      </w:r>
      <w:proofErr w:type="spellStart"/>
      <w:r>
        <w:t>Permasalahan</w:t>
      </w:r>
      <w:proofErr w:type="spellEnd"/>
      <w:r>
        <w:t xml:space="preserve"> </w:t>
      </w:r>
      <w:proofErr w:type="spellStart"/>
      <w:r>
        <w:t>dari</w:t>
      </w:r>
      <w:proofErr w:type="spellEnd"/>
      <w:r>
        <w:t xml:space="preserve"> </w:t>
      </w:r>
      <w:proofErr w:type="spellStart"/>
      <w:r>
        <w:t>pabrik</w:t>
      </w:r>
      <w:proofErr w:type="spellEnd"/>
      <w:r>
        <w:t xml:space="preserve"> </w:t>
      </w:r>
      <w:proofErr w:type="spellStart"/>
      <w:r>
        <w:t>sawit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pembuangan</w:t>
      </w:r>
      <w:proofErr w:type="spellEnd"/>
      <w:r>
        <w:t xml:space="preserve"> dan </w:t>
      </w:r>
      <w:proofErr w:type="spellStart"/>
      <w:r>
        <w:t>pembakaran</w:t>
      </w:r>
      <w:proofErr w:type="spellEnd"/>
      <w:r>
        <w:t xml:space="preserve"> yang </w:t>
      </w:r>
      <w:proofErr w:type="spellStart"/>
      <w:r>
        <w:t>secara</w:t>
      </w:r>
      <w:proofErr w:type="spellEnd"/>
      <w:r>
        <w:t xml:space="preserve"> </w:t>
      </w:r>
      <w:proofErr w:type="spellStart"/>
      <w:r>
        <w:t>tidak</w:t>
      </w:r>
      <w:proofErr w:type="spellEnd"/>
      <w:r>
        <w:t xml:space="preserve"> </w:t>
      </w:r>
      <w:proofErr w:type="spellStart"/>
      <w:r>
        <w:t>merata</w:t>
      </w:r>
      <w:proofErr w:type="spellEnd"/>
      <w:r>
        <w:t xml:space="preserve"> oleh </w:t>
      </w:r>
      <w:proofErr w:type="spellStart"/>
      <w:r>
        <w:t>sebab</w:t>
      </w:r>
      <w:proofErr w:type="spellEnd"/>
      <w:r>
        <w:t xml:space="preserve"> </w:t>
      </w:r>
      <w:proofErr w:type="spellStart"/>
      <w:r>
        <w:t>itu</w:t>
      </w:r>
      <w:proofErr w:type="spellEnd"/>
      <w:r>
        <w:t xml:space="preserve"> </w:t>
      </w:r>
      <w:proofErr w:type="spellStart"/>
      <w:r>
        <w:t>masyarakat</w:t>
      </w:r>
      <w:proofErr w:type="spellEnd"/>
      <w:r>
        <w:t xml:space="preserve"> </w:t>
      </w:r>
      <w:proofErr w:type="spellStart"/>
      <w:r>
        <w:t>memanfaatkan</w:t>
      </w:r>
      <w:proofErr w:type="spellEnd"/>
      <w:r>
        <w:t xml:space="preserve"> </w:t>
      </w:r>
      <w:proofErr w:type="spellStart"/>
      <w:r>
        <w:t>limbah</w:t>
      </w:r>
      <w:proofErr w:type="spellEnd"/>
      <w:r>
        <w:t xml:space="preserve"> </w:t>
      </w:r>
      <w:proofErr w:type="spellStart"/>
      <w:r>
        <w:t>sawit</w:t>
      </w:r>
      <w:proofErr w:type="spellEnd"/>
      <w:r>
        <w:t xml:space="preserve"> </w:t>
      </w:r>
      <w:proofErr w:type="spellStart"/>
      <w:r>
        <w:t>sebagai</w:t>
      </w:r>
      <w:proofErr w:type="spellEnd"/>
      <w:r>
        <w:t xml:space="preserve"> </w:t>
      </w:r>
      <w:proofErr w:type="spellStart"/>
      <w:r>
        <w:t>pupuk</w:t>
      </w:r>
      <w:proofErr w:type="spellEnd"/>
      <w:r>
        <w:t xml:space="preserve"> </w:t>
      </w:r>
      <w:proofErr w:type="spellStart"/>
      <w:r>
        <w:t>organik</w:t>
      </w:r>
      <w:proofErr w:type="spellEnd"/>
      <w:r>
        <w:t xml:space="preserve"> dan </w:t>
      </w:r>
      <w:proofErr w:type="spellStart"/>
      <w:r>
        <w:lastRenderedPageBreak/>
        <w:t>pengeras</w:t>
      </w:r>
      <w:proofErr w:type="spellEnd"/>
      <w:r>
        <w:t xml:space="preserve"> </w:t>
      </w:r>
      <w:proofErr w:type="spellStart"/>
      <w:r>
        <w:t>jalan</w:t>
      </w:r>
      <w:proofErr w:type="spellEnd"/>
      <w:r w:rsidR="00E41866">
        <w:fldChar w:fldCharType="begin" w:fldLock="1"/>
      </w:r>
      <w:r w:rsidR="004F66FF">
        <w:instrText>ADDIN CSL_CITATION {"citationItems":[{"id":"ITEM-1","itemData":{"DOI":"10.3390/ma8095319","ISSN":"19961944","abstract":"The agricultural industry in Malaysia has grown rapidly over the years. Palm oil clinker (POC) is a byproduct obtained from the palm oil industry. Its lightweight properties allows for its utilization as an aggregate, while in powder form as a filler material in concrete. POC specimens obtained throughout each state in Malaysia were investigated to evaluate the physical, chemical, and microstructure characteristics. Variations between each state were determined and their possible contributory factors were assessed. POC were incorporated as a replacement material for aggregates and their engineering characteristics were ascertained. Almost 7% of density was reduced with the introduction of POC as aggregates. A sustainability assessment was made through greenhouse gas emission (GHG) and cost factor analyses to determine the contribution of the addition of POC to the construction industry. Addition of POC helps to lower the GHG emission by 9.6% compared to control specimens. By channeling this waste into the construction industry, an efficient waste-management system can be promoted; thus, creating a cleaner environment. This study is also expected to offer some guides and directions for upcoming research works on the incorporation of POC.","author":[{"dropping-particle":"","family":"Kanadasan","given":"Jegathish","non-dropping-particle":"","parse-names":false,"suffix":""},{"dropping-particle":"","family":"Fauzi","given":"Auni Filzah Ahmad","non-dropping-particle":"","parse-names":false,"suffix":""},{"dropping-particle":"","family":"Razak","given":"Hashim Abdul","non-dropping-particle":"","parse-names":false,"suffix":""},{"dropping-particle":"","family":"Selliah","given":"Paramananthan","non-dropping-particle":"","parse-names":false,"suffix":""},{"dropping-particle":"","family":"Subramaniam","given":"Vijaya","non-dropping-particle":"","parse-names":false,"suffix":""},{"dropping-particle":"","family":"Yusoff","given":"Sumiani","non-dropping-particle":"","parse-names":false,"suffix":""}],"container-title":"Materials","id":"ITEM-1","issue":"9","issued":{"date-parts":[["2015"]]},"page":"6508-6530","title":"Feasibility studies of palm oil mill waste aggregates for the construction industry","type":"article-journal","volume":"8"},"uris":["http://www.mendeley.com/documents/?uuid=6866282a-86a2-465a-8d54-93af99cff30b"]}],"mendeley":{"formattedCitation":"[2]","plainTextFormattedCitation":"[2]","previouslyFormattedCitation":"[2]"},"properties":{"noteIndex":0},"schema":"https://github.com/citation-style-language/schema/raw/master/csl-citation.json"}</w:instrText>
      </w:r>
      <w:r w:rsidR="00E41866">
        <w:fldChar w:fldCharType="separate"/>
      </w:r>
      <w:r w:rsidR="00E41866" w:rsidRPr="00E41866">
        <w:rPr>
          <w:noProof/>
        </w:rPr>
        <w:t>[2]</w:t>
      </w:r>
      <w:r w:rsidR="00E41866">
        <w:fldChar w:fldCharType="end"/>
      </w:r>
      <w:r>
        <w:t xml:space="preserve">. </w:t>
      </w:r>
      <w:proofErr w:type="spellStart"/>
      <w:r>
        <w:t>Limbah</w:t>
      </w:r>
      <w:proofErr w:type="spellEnd"/>
      <w:r>
        <w:t xml:space="preserve"> TKKS </w:t>
      </w:r>
      <w:proofErr w:type="spellStart"/>
      <w:r>
        <w:t>ini</w:t>
      </w:r>
      <w:proofErr w:type="spellEnd"/>
      <w:r>
        <w:t xml:space="preserve"> </w:t>
      </w:r>
      <w:proofErr w:type="spellStart"/>
      <w:r>
        <w:t>merupakan</w:t>
      </w:r>
      <w:proofErr w:type="spellEnd"/>
      <w:r>
        <w:t xml:space="preserve"> </w:t>
      </w:r>
      <w:proofErr w:type="spellStart"/>
      <w:r>
        <w:t>serat</w:t>
      </w:r>
      <w:proofErr w:type="spellEnd"/>
      <w:r>
        <w:t xml:space="preserve"> salah </w:t>
      </w:r>
      <w:proofErr w:type="spellStart"/>
      <w:r>
        <w:t>satu</w:t>
      </w:r>
      <w:proofErr w:type="spellEnd"/>
      <w:r>
        <w:t xml:space="preserve"> </w:t>
      </w:r>
      <w:proofErr w:type="spellStart"/>
      <w:r>
        <w:t>alternatif</w:t>
      </w:r>
      <w:proofErr w:type="spellEnd"/>
      <w:r>
        <w:t xml:space="preserve"> </w:t>
      </w:r>
      <w:proofErr w:type="spellStart"/>
      <w:r>
        <w:t>dalam</w:t>
      </w:r>
      <w:proofErr w:type="spellEnd"/>
      <w:r>
        <w:t xml:space="preserve"> </w:t>
      </w:r>
      <w:proofErr w:type="spellStart"/>
      <w:r>
        <w:t>pembuatan</w:t>
      </w:r>
      <w:proofErr w:type="spellEnd"/>
      <w:r>
        <w:t xml:space="preserve"> </w:t>
      </w:r>
      <w:proofErr w:type="spellStart"/>
      <w:r>
        <w:t>komposit</w:t>
      </w:r>
      <w:proofErr w:type="spellEnd"/>
      <w:r>
        <w:t>.</w:t>
      </w:r>
      <w:r>
        <w:fldChar w:fldCharType="begin" w:fldLock="1"/>
      </w:r>
      <w:r w:rsidR="004F66FF">
        <w:instrText>ADDIN CSL_CITATION {"citationItems":[{"id":"ITEM-1","itemData":{"author":[{"dropping-particle":"","family":"Zulfikar","given":"A J","non-dropping-particle":"","parse-names":false,"suffix":""},{"dropping-particle":"","family":"Umroh","given":"Bobby","non-dropping-particle":"","parse-names":false,"suffix":""}],"id":"ITEM-1","issue":"01","issued":{"date-parts":[["2019"]]},"page":"10-19","title":"Penyelidikan Perilaku Mekanik Material Polymeric Foam Diperkuat Serat Tandan Kosong Kelapa Sawit ( Tkks ) Akibat Beban Statik Dan Impak Investigation of Mechanical Behavior of Polymeric Foam Materials Reinforced By Oil Palm Empty Fruit Bunches ( Opefb ) F","type":"article-journal","volume":"3"},"uris":["http://www.mendeley.com/documents/?uuid=24065dc5-9a9e-4d4e-bcf3-c0720e0c2962"]}],"mendeley":{"formattedCitation":"[3]","plainTextFormattedCitation":"[3]","previouslyFormattedCitation":"[3]"},"properties":{"noteIndex":0},"schema":"https://github.com/citation-style-language/schema/raw/master/csl-citation.json"}</w:instrText>
      </w:r>
      <w:r>
        <w:fldChar w:fldCharType="separate"/>
      </w:r>
      <w:r w:rsidR="00E41866" w:rsidRPr="00E41866">
        <w:rPr>
          <w:noProof/>
        </w:rPr>
        <w:t>[3]</w:t>
      </w:r>
      <w:r>
        <w:fldChar w:fldCharType="end"/>
      </w:r>
    </w:p>
    <w:p w14:paraId="4F355C57" w14:textId="77777777" w:rsidR="00AD78A9" w:rsidRDefault="0045461B" w:rsidP="00AD78A9">
      <w:r>
        <w:t xml:space="preserve">Serat </w:t>
      </w:r>
      <w:proofErr w:type="spellStart"/>
      <w:r>
        <w:t>alam</w:t>
      </w:r>
      <w:proofErr w:type="spellEnd"/>
      <w:r>
        <w:t xml:space="preserve"> </w:t>
      </w:r>
      <w:proofErr w:type="spellStart"/>
      <w:r>
        <w:t>termasuk</w:t>
      </w:r>
      <w:proofErr w:type="spellEnd"/>
      <w:r>
        <w:t xml:space="preserve"> </w:t>
      </w:r>
      <w:proofErr w:type="spellStart"/>
      <w:r>
        <w:t>ketersediaannya</w:t>
      </w:r>
      <w:proofErr w:type="spellEnd"/>
      <w:r>
        <w:t xml:space="preserve"> yang </w:t>
      </w:r>
      <w:proofErr w:type="spellStart"/>
      <w:r>
        <w:t>melimpah</w:t>
      </w:r>
      <w:proofErr w:type="spellEnd"/>
      <w:r>
        <w:t xml:space="preserve"> dan </w:t>
      </w:r>
      <w:proofErr w:type="spellStart"/>
      <w:r>
        <w:t>beragam</w:t>
      </w:r>
      <w:proofErr w:type="spellEnd"/>
      <w:r>
        <w:t xml:space="preserve">. </w:t>
      </w:r>
      <w:proofErr w:type="spellStart"/>
      <w:r>
        <w:t>penggunaan</w:t>
      </w:r>
      <w:proofErr w:type="spellEnd"/>
      <w:r>
        <w:t xml:space="preserve"> </w:t>
      </w:r>
      <w:proofErr w:type="spellStart"/>
      <w:r>
        <w:t>serat</w:t>
      </w:r>
      <w:proofErr w:type="spellEnd"/>
      <w:r>
        <w:t xml:space="preserve"> TKKS </w:t>
      </w:r>
      <w:proofErr w:type="spellStart"/>
      <w:r>
        <w:t>sebagai</w:t>
      </w:r>
      <w:proofErr w:type="spellEnd"/>
      <w:r>
        <w:t xml:space="preserve"> </w:t>
      </w:r>
      <w:proofErr w:type="spellStart"/>
      <w:r>
        <w:t>penguat</w:t>
      </w:r>
      <w:proofErr w:type="spellEnd"/>
      <w:r>
        <w:t xml:space="preserve"> </w:t>
      </w:r>
      <w:proofErr w:type="spellStart"/>
      <w:r>
        <w:t>komposit</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bisa</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alternatif</w:t>
      </w:r>
      <w:proofErr w:type="spellEnd"/>
      <w:r>
        <w:t xml:space="preserve"> </w:t>
      </w:r>
      <w:proofErr w:type="spellStart"/>
      <w:r>
        <w:t>solusi</w:t>
      </w:r>
      <w:proofErr w:type="spellEnd"/>
      <w:r>
        <w:t xml:space="preserve"> </w:t>
      </w:r>
      <w:proofErr w:type="spellStart"/>
      <w:r>
        <w:t>untuk</w:t>
      </w:r>
      <w:proofErr w:type="spellEnd"/>
      <w:r>
        <w:t xml:space="preserve"> </w:t>
      </w:r>
      <w:proofErr w:type="spellStart"/>
      <w:r>
        <w:t>penanganan</w:t>
      </w:r>
      <w:proofErr w:type="spellEnd"/>
      <w:r>
        <w:t xml:space="preserve"> </w:t>
      </w:r>
      <w:proofErr w:type="spellStart"/>
      <w:r>
        <w:t>limbah</w:t>
      </w:r>
      <w:proofErr w:type="spellEnd"/>
      <w:r>
        <w:t xml:space="preserve"> pada </w:t>
      </w:r>
      <w:proofErr w:type="spellStart"/>
      <w:r>
        <w:t>industri</w:t>
      </w:r>
      <w:proofErr w:type="spellEnd"/>
      <w:r>
        <w:t xml:space="preserve"> </w:t>
      </w:r>
      <w:proofErr w:type="spellStart"/>
      <w:r>
        <w:t>kelapa</w:t>
      </w:r>
      <w:proofErr w:type="spellEnd"/>
      <w:r>
        <w:t xml:space="preserve"> </w:t>
      </w:r>
      <w:proofErr w:type="spellStart"/>
      <w:r>
        <w:t>sawit</w:t>
      </w:r>
      <w:proofErr w:type="spellEnd"/>
      <w:r>
        <w:t>.</w:t>
      </w:r>
      <w:r w:rsidR="00D92EED">
        <w:fldChar w:fldCharType="begin" w:fldLock="1"/>
      </w:r>
      <w:r w:rsidR="004F66FF">
        <w:instrText>ADDIN CSL_CITATION {"citationItems":[{"id":"ITEM-1","itemData":{"DOI":"10.1002/pc.21006","ISSN":"02728397","abstract":"Natural fiber-reinforced polymer composite materials have emerged in a wide spectrum of area of the polymer science. The composite produced from these types of materials are low density, low cost, comparable specific properties, and most importantly they are environmental friendly. The composite materials produced from oil palm fibers and commercially available polymers have offered some specific properties that can be comparable to conventional synthetic fiber composite materials. However, these properties are greatly dependent on the compatibility of oil palm fibers and matrix phase with moisture absorption as one of the critical issues that becomes the drawbacks of the oil palm fiber polymer composite materials. Apparently, it greatly affects the physical as well as mechanical properties of the composite materials. The present review reports the work on oil palm empty fruit bunch (OPEFB) fiber-reinforced polymer composites with some interest on the OPEFB physical structure, and chemical compositions. Finally, the incorporation of OPEFB into polymeric materials leads to several interesting consequences on the water absorption characteristics and the mechanical properties, which have been reviewed. © 2010 Society of Plastics Engineers.","author":[{"dropping-particle":"","family":"Hassan","given":"Azman","non-dropping-particle":"","parse-names":false,"suffix":""},{"dropping-particle":"","family":"Salema","given":"Arshad Adam","non-dropping-particle":"","parse-names":false,"suffix":""},{"dropping-particle":"","family":"Ani","given":"Farid Nasir","non-dropping-particle":"","parse-names":false,"suffix":""},{"dropping-particle":"","family":"Bakar","given":"Aznizam Abu","non-dropping-particle":"","parse-names":false,"suffix":""}],"container-title":"Polymer Composites","id":"ITEM-1","issue":"12","issued":{"date-parts":[["2010"]]},"page":"2079-2101","title":"A review on oil palm empty fruit bunch fiber-reinforced polymer composite materials","type":"article-journal","volume":"31"},"uris":["http://www.mendeley.com/documents/?uuid=9eee5a44-a70c-420a-8a27-0bc86d1d2690"]}],"mendeley":{"formattedCitation":"[4]","plainTextFormattedCitation":"[4]","previouslyFormattedCitation":"[4]"},"properties":{"noteIndex":0},"schema":"https://github.com/citation-style-language/schema/raw/master/csl-citation.json"}</w:instrText>
      </w:r>
      <w:r w:rsidR="00D92EED">
        <w:fldChar w:fldCharType="separate"/>
      </w:r>
      <w:r w:rsidR="00E41866" w:rsidRPr="00E41866">
        <w:rPr>
          <w:noProof/>
        </w:rPr>
        <w:t>[4]</w:t>
      </w:r>
      <w:r w:rsidR="00D92EED">
        <w:fldChar w:fldCharType="end"/>
      </w:r>
      <w:bookmarkStart w:id="3" w:name="_Hlk130385084"/>
    </w:p>
    <w:p w14:paraId="4D245F54" w14:textId="77777777" w:rsidR="00AD78A9" w:rsidRDefault="00D92EED" w:rsidP="00AD78A9">
      <w:pPr>
        <w:spacing w:after="0" w:line="276" w:lineRule="auto"/>
      </w:pPr>
      <w:proofErr w:type="spellStart"/>
      <w:r w:rsidRPr="00A57203">
        <w:t>Penemuan</w:t>
      </w:r>
      <w:proofErr w:type="spellEnd"/>
      <w:r w:rsidRPr="00A57203">
        <w:t xml:space="preserve"> material </w:t>
      </w:r>
      <w:proofErr w:type="spellStart"/>
      <w:r w:rsidRPr="00A57203">
        <w:t>komposit</w:t>
      </w:r>
      <w:proofErr w:type="spellEnd"/>
      <w:r w:rsidRPr="00A57203">
        <w:t xml:space="preserve"> </w:t>
      </w:r>
      <w:proofErr w:type="spellStart"/>
      <w:r w:rsidRPr="00A57203">
        <w:t>merupakan</w:t>
      </w:r>
      <w:proofErr w:type="spellEnd"/>
      <w:r w:rsidRPr="00A57203">
        <w:t xml:space="preserve"> </w:t>
      </w:r>
      <w:proofErr w:type="spellStart"/>
      <w:r w:rsidRPr="00A57203">
        <w:t>revolusi</w:t>
      </w:r>
      <w:proofErr w:type="spellEnd"/>
      <w:r w:rsidRPr="00A57203">
        <w:t xml:space="preserve"> </w:t>
      </w:r>
      <w:proofErr w:type="spellStart"/>
      <w:r w:rsidRPr="00A57203">
        <w:t>terbesar</w:t>
      </w:r>
      <w:proofErr w:type="spellEnd"/>
      <w:r w:rsidRPr="00A57203">
        <w:t xml:space="preserve"> </w:t>
      </w:r>
      <w:proofErr w:type="spellStart"/>
      <w:r w:rsidRPr="00A57203">
        <w:t>dalam</w:t>
      </w:r>
      <w:proofErr w:type="spellEnd"/>
      <w:r w:rsidRPr="00A57203">
        <w:t xml:space="preserve"> </w:t>
      </w:r>
      <w:proofErr w:type="spellStart"/>
      <w:r w:rsidRPr="00A57203">
        <w:t>ilmu</w:t>
      </w:r>
      <w:proofErr w:type="spellEnd"/>
      <w:r w:rsidRPr="00A57203">
        <w:t xml:space="preserve"> material, </w:t>
      </w:r>
      <w:proofErr w:type="spellStart"/>
      <w:r w:rsidRPr="00A57203">
        <w:t>karena</w:t>
      </w:r>
      <w:proofErr w:type="spellEnd"/>
      <w:r w:rsidRPr="00A57203">
        <w:t xml:space="preserve"> </w:t>
      </w:r>
      <w:proofErr w:type="spellStart"/>
      <w:r w:rsidRPr="00A57203">
        <w:t>adanya</w:t>
      </w:r>
      <w:proofErr w:type="spellEnd"/>
      <w:r w:rsidRPr="00A57203">
        <w:t xml:space="preserve"> </w:t>
      </w:r>
      <w:proofErr w:type="spellStart"/>
      <w:r w:rsidRPr="00A57203">
        <w:t>kemungkinan</w:t>
      </w:r>
      <w:proofErr w:type="spellEnd"/>
      <w:r w:rsidRPr="00A57203">
        <w:t xml:space="preserve"> </w:t>
      </w:r>
      <w:proofErr w:type="spellStart"/>
      <w:r w:rsidRPr="00A57203">
        <w:t>komposit</w:t>
      </w:r>
      <w:proofErr w:type="spellEnd"/>
      <w:r w:rsidRPr="00A57203">
        <w:t xml:space="preserve"> </w:t>
      </w:r>
      <w:proofErr w:type="spellStart"/>
      <w:r w:rsidRPr="00A57203">
        <w:t>dapat</w:t>
      </w:r>
      <w:proofErr w:type="spellEnd"/>
      <w:r w:rsidRPr="00A57203">
        <w:t xml:space="preserve"> </w:t>
      </w:r>
      <w:proofErr w:type="spellStart"/>
      <w:r w:rsidRPr="00A57203">
        <w:t>bersaing</w:t>
      </w:r>
      <w:proofErr w:type="spellEnd"/>
      <w:r w:rsidRPr="00A57203">
        <w:t xml:space="preserve"> </w:t>
      </w:r>
      <w:proofErr w:type="spellStart"/>
      <w:r w:rsidRPr="00A57203">
        <w:t>dengan</w:t>
      </w:r>
      <w:proofErr w:type="spellEnd"/>
      <w:r w:rsidRPr="00A57203">
        <w:t xml:space="preserve"> m</w:t>
      </w:r>
      <w:r>
        <w:t xml:space="preserve">aterial </w:t>
      </w:r>
      <w:proofErr w:type="spellStart"/>
      <w:r>
        <w:t>konvensional</w:t>
      </w:r>
      <w:proofErr w:type="spellEnd"/>
      <w:r>
        <w:t xml:space="preserve"> </w:t>
      </w:r>
      <w:proofErr w:type="spellStart"/>
      <w:r>
        <w:t>lainnya</w:t>
      </w:r>
      <w:proofErr w:type="spellEnd"/>
      <w:r>
        <w:t>.</w:t>
      </w:r>
      <w:r>
        <w:fldChar w:fldCharType="begin" w:fldLock="1"/>
      </w:r>
      <w:r w:rsidR="004F66FF">
        <w:instrText>ADDIN CSL_CITATION {"citationItems":[{"id":"ITEM-1","itemData":{"DOI":"10.1002/mame.201300008","ISSN":"14392054","abstract":"This century has witnessed remarkable achievements in green technology in material science through the development of natural fiber reinforced composites. The development of high-performance engineering products made from natural resources is increasing worldwide day by day. There is increasing interest in materials demonstrating efficient use of renewable resources. Nowadays, more than ever, companies are faced with opportunities and choices in material innovations. Due to the challenges of petroleum-based products and the need to find renewable solutions, more and more companies are looking at natural fiber composite materials. The primary driving forces for new bio-composite materials are the cost of natural fibers (currently priced at one-third of the cost of glass fiber or less), weight reduction (these fibers are half the weight of glass fiber), recycling (natural fiber composites are easier to recycle) and the desire for green products. This Review provides an overview of natural fiber reinfocred composites focusing on natural fiber types and sources, processing methods, modification of fibers, matrices (petrochemical and renewable), and their mechanical performance. It also focuses on future research, recent developments and applications and concludes with key issues that need to be resolved. This article critically summarizes the essential findings of the mostly readily utilized reinforced natural fibers in polymeric composite materials and their performance from 2000 to 2013. Recent economic and ecological issues have encouraged the development of new materials with less environmental impact, produced from renewable resources with a high level of biodegradability. Therefore, all over the world, there is rising acceptance in materials demonstrating efficient use of renewable resources. Natural fiber reinforced bio-based polymers can replace synthetic composites with cost equivalence and better properties. This Review focuses on progress made on natural fiber reinforced composites in recent years. © 2014 WILEY-VCH Verlag GmbH &amp; Co. KGaA, Weinheim.","author":[{"dropping-particle":"","family":"Faruk","given":"Omar","non-dropping-particle":"","parse-names":false,"suffix":""},{"dropping-particle":"","family":"Bledzki","given":"Andrzej K.","non-dropping-particle":"","parse-names":false,"suffix":""},{"dropping-particle":"","family":"Fink","given":"Hans Peter","non-dropping-particle":"","parse-names":false,"suffix":""},{"dropping-particle":"","family":"Sain","given":"Mohini","non-dropping-particle":"","parse-names":false,"suffix":""}],"container-title":"Macromolecular Materials and Engineering","id":"ITEM-1","issue":"1","issued":{"date-parts":[["2014"]]},"page":"9-26","title":"Progress report on natural fiber reinforced composites","type":"article-journal","volume":"299"},"uris":["http://www.mendeley.com/documents/?uuid=043f28df-1090-4262-8ff3-61fc7d5aac0a"]}],"mendeley":{"formattedCitation":"[5]","plainTextFormattedCitation":"[5]","previouslyFormattedCitation":"[5]"},"properties":{"noteIndex":0},"schema":"https://github.com/citation-style-language/schema/raw/master/csl-citation.json"}</w:instrText>
      </w:r>
      <w:r>
        <w:fldChar w:fldCharType="separate"/>
      </w:r>
      <w:r w:rsidR="00E41866" w:rsidRPr="00E41866">
        <w:rPr>
          <w:noProof/>
        </w:rPr>
        <w:t>[5]</w:t>
      </w:r>
      <w:r>
        <w:fldChar w:fldCharType="end"/>
      </w:r>
      <w:r>
        <w:t xml:space="preserve"> </w:t>
      </w:r>
      <w:r w:rsidRPr="00A57203">
        <w:t xml:space="preserve"> </w:t>
      </w:r>
      <w:proofErr w:type="spellStart"/>
      <w:r w:rsidRPr="00A57203">
        <w:t>Walaupun</w:t>
      </w:r>
      <w:proofErr w:type="spellEnd"/>
      <w:r w:rsidRPr="00A57203">
        <w:t xml:space="preserve"> </w:t>
      </w:r>
      <w:proofErr w:type="spellStart"/>
      <w:r w:rsidRPr="00A57203">
        <w:t>demikian</w:t>
      </w:r>
      <w:proofErr w:type="spellEnd"/>
      <w:r w:rsidRPr="00A57203">
        <w:t xml:space="preserve"> material </w:t>
      </w:r>
      <w:proofErr w:type="spellStart"/>
      <w:r w:rsidRPr="00A57203">
        <w:t>komposit</w:t>
      </w:r>
      <w:proofErr w:type="spellEnd"/>
      <w:r w:rsidRPr="00A57203">
        <w:t xml:space="preserve"> </w:t>
      </w:r>
      <w:proofErr w:type="spellStart"/>
      <w:r w:rsidRPr="00A57203">
        <w:t>tidak</w:t>
      </w:r>
      <w:proofErr w:type="spellEnd"/>
      <w:r w:rsidRPr="00A57203">
        <w:t xml:space="preserve"> </w:t>
      </w:r>
      <w:proofErr w:type="spellStart"/>
      <w:r w:rsidRPr="00A57203">
        <w:t>dapat</w:t>
      </w:r>
      <w:proofErr w:type="spellEnd"/>
      <w:r w:rsidRPr="00A57203">
        <w:t xml:space="preserve"> </w:t>
      </w:r>
      <w:proofErr w:type="spellStart"/>
      <w:r w:rsidRPr="00A57203">
        <w:t>langsung</w:t>
      </w:r>
      <w:proofErr w:type="spellEnd"/>
      <w:r w:rsidRPr="00A57203">
        <w:t xml:space="preserve"> </w:t>
      </w:r>
      <w:proofErr w:type="spellStart"/>
      <w:r w:rsidRPr="00A57203">
        <w:t>digunakan</w:t>
      </w:r>
      <w:proofErr w:type="spellEnd"/>
      <w:r w:rsidRPr="00A57203">
        <w:t xml:space="preserve"> </w:t>
      </w:r>
      <w:proofErr w:type="spellStart"/>
      <w:r w:rsidRPr="00A57203">
        <w:t>untuk</w:t>
      </w:r>
      <w:proofErr w:type="spellEnd"/>
      <w:r w:rsidRPr="00A57203">
        <w:t xml:space="preserve"> </w:t>
      </w:r>
      <w:proofErr w:type="spellStart"/>
      <w:r w:rsidRPr="00A57203">
        <w:t>menggantikan</w:t>
      </w:r>
      <w:proofErr w:type="spellEnd"/>
      <w:r w:rsidRPr="00A57203">
        <w:t xml:space="preserve"> material </w:t>
      </w:r>
      <w:proofErr w:type="spellStart"/>
      <w:r w:rsidRPr="00A57203">
        <w:t>konvensional</w:t>
      </w:r>
      <w:proofErr w:type="spellEnd"/>
      <w:r w:rsidRPr="00A57203">
        <w:t xml:space="preserve"> </w:t>
      </w:r>
      <w:proofErr w:type="spellStart"/>
      <w:r w:rsidRPr="00A57203">
        <w:t>dari</w:t>
      </w:r>
      <w:proofErr w:type="spellEnd"/>
      <w:r w:rsidRPr="00A57203">
        <w:t xml:space="preserve"> </w:t>
      </w:r>
      <w:proofErr w:type="spellStart"/>
      <w:r w:rsidRPr="00A57203">
        <w:t>suatu</w:t>
      </w:r>
      <w:proofErr w:type="spellEnd"/>
      <w:r w:rsidRPr="00A57203">
        <w:t xml:space="preserve"> </w:t>
      </w:r>
      <w:proofErr w:type="spellStart"/>
      <w:r w:rsidRPr="00A57203">
        <w:t>komponen</w:t>
      </w:r>
      <w:proofErr w:type="spellEnd"/>
      <w:r w:rsidRPr="00A57203">
        <w:t xml:space="preserve"> </w:t>
      </w:r>
      <w:proofErr w:type="spellStart"/>
      <w:r w:rsidRPr="00A57203">
        <w:t>mesin</w:t>
      </w:r>
      <w:proofErr w:type="spellEnd"/>
      <w:r w:rsidRPr="00A57203">
        <w:t xml:space="preserve">, </w:t>
      </w:r>
      <w:proofErr w:type="spellStart"/>
      <w:r w:rsidRPr="00A57203">
        <w:t>namun</w:t>
      </w:r>
      <w:proofErr w:type="spellEnd"/>
      <w:r w:rsidRPr="00A57203">
        <w:t xml:space="preserve"> </w:t>
      </w:r>
      <w:proofErr w:type="spellStart"/>
      <w:r w:rsidRPr="00A57203">
        <w:t>hal</w:t>
      </w:r>
      <w:proofErr w:type="spellEnd"/>
      <w:r w:rsidRPr="00A57203">
        <w:t xml:space="preserve"> </w:t>
      </w:r>
      <w:proofErr w:type="spellStart"/>
      <w:r w:rsidRPr="00A57203">
        <w:t>ini</w:t>
      </w:r>
      <w:proofErr w:type="spellEnd"/>
      <w:r w:rsidRPr="00A57203">
        <w:t xml:space="preserve"> </w:t>
      </w:r>
      <w:proofErr w:type="spellStart"/>
      <w:r w:rsidRPr="00A57203">
        <w:t>namun</w:t>
      </w:r>
      <w:proofErr w:type="spellEnd"/>
      <w:r w:rsidRPr="00A57203">
        <w:t xml:space="preserve"> </w:t>
      </w:r>
      <w:proofErr w:type="spellStart"/>
      <w:r w:rsidRPr="00A57203">
        <w:t>hal</w:t>
      </w:r>
      <w:proofErr w:type="spellEnd"/>
      <w:r w:rsidRPr="00A57203">
        <w:t xml:space="preserve"> </w:t>
      </w:r>
      <w:proofErr w:type="spellStart"/>
      <w:r w:rsidRPr="00A57203">
        <w:t>ini</w:t>
      </w:r>
      <w:proofErr w:type="spellEnd"/>
      <w:r w:rsidRPr="00A57203">
        <w:t xml:space="preserve"> </w:t>
      </w:r>
      <w:proofErr w:type="spellStart"/>
      <w:r w:rsidRPr="00A57203">
        <w:t>perlu</w:t>
      </w:r>
      <w:proofErr w:type="spellEnd"/>
      <w:r w:rsidRPr="00A57203">
        <w:t xml:space="preserve"> </w:t>
      </w:r>
      <w:proofErr w:type="spellStart"/>
      <w:r w:rsidRPr="00A57203">
        <w:t>dilakukan</w:t>
      </w:r>
      <w:proofErr w:type="spellEnd"/>
      <w:r w:rsidRPr="00A57203">
        <w:t xml:space="preserve"> pada </w:t>
      </w:r>
      <w:proofErr w:type="spellStart"/>
      <w:r w:rsidRPr="00A57203">
        <w:t>tahap</w:t>
      </w:r>
      <w:proofErr w:type="spellEnd"/>
      <w:r w:rsidRPr="00A57203">
        <w:t xml:space="preserve"> </w:t>
      </w:r>
      <w:proofErr w:type="spellStart"/>
      <w:r w:rsidRPr="00A57203">
        <w:t>perencanaan</w:t>
      </w:r>
      <w:proofErr w:type="spellEnd"/>
      <w:r w:rsidRPr="00A57203">
        <w:t xml:space="preserve"> </w:t>
      </w:r>
      <w:proofErr w:type="spellStart"/>
      <w:r w:rsidRPr="00A57203">
        <w:t>dalam</w:t>
      </w:r>
      <w:proofErr w:type="spellEnd"/>
      <w:r w:rsidRPr="00A57203">
        <w:t xml:space="preserve"> </w:t>
      </w:r>
      <w:proofErr w:type="spellStart"/>
      <w:r w:rsidRPr="00A57203">
        <w:t>penelitian</w:t>
      </w:r>
      <w:proofErr w:type="spellEnd"/>
      <w:r w:rsidRPr="00A57203">
        <w:t>.</w:t>
      </w:r>
    </w:p>
    <w:p w14:paraId="0769FEAC" w14:textId="77777777" w:rsidR="00AD78A9" w:rsidRDefault="00AD78A9" w:rsidP="004F66FF">
      <w:pPr>
        <w:spacing w:after="0" w:line="276" w:lineRule="auto"/>
      </w:pPr>
      <w:proofErr w:type="spellStart"/>
      <w:r w:rsidRPr="00AD78A9">
        <w:t>Dengan</w:t>
      </w:r>
      <w:proofErr w:type="spellEnd"/>
      <w:r w:rsidRPr="00AD78A9">
        <w:t xml:space="preserve"> </w:t>
      </w:r>
      <w:proofErr w:type="spellStart"/>
      <w:r w:rsidRPr="00AD78A9">
        <w:t>perkembangan</w:t>
      </w:r>
      <w:proofErr w:type="spellEnd"/>
      <w:r w:rsidRPr="00AD78A9">
        <w:t xml:space="preserve"> </w:t>
      </w:r>
      <w:proofErr w:type="spellStart"/>
      <w:r w:rsidRPr="00AD78A9">
        <w:t>ilmu</w:t>
      </w:r>
      <w:proofErr w:type="spellEnd"/>
      <w:r w:rsidRPr="00AD78A9">
        <w:t xml:space="preserve"> </w:t>
      </w:r>
      <w:proofErr w:type="spellStart"/>
      <w:r w:rsidRPr="00AD78A9">
        <w:t>pengetahuan</w:t>
      </w:r>
      <w:proofErr w:type="spellEnd"/>
      <w:r w:rsidRPr="00AD78A9">
        <w:t xml:space="preserve"> dan </w:t>
      </w:r>
      <w:proofErr w:type="spellStart"/>
      <w:r w:rsidRPr="00AD78A9">
        <w:t>penelitian</w:t>
      </w:r>
      <w:proofErr w:type="spellEnd"/>
      <w:r w:rsidRPr="00AD78A9">
        <w:t xml:space="preserve"> </w:t>
      </w:r>
      <w:proofErr w:type="spellStart"/>
      <w:r w:rsidRPr="00AD78A9">
        <w:t>memungkinkan</w:t>
      </w:r>
      <w:proofErr w:type="spellEnd"/>
      <w:r w:rsidRPr="00AD78A9">
        <w:t xml:space="preserve"> </w:t>
      </w:r>
      <w:proofErr w:type="spellStart"/>
      <w:r w:rsidRPr="00AD78A9">
        <w:t>untuk</w:t>
      </w:r>
      <w:proofErr w:type="spellEnd"/>
      <w:r w:rsidRPr="00AD78A9">
        <w:t xml:space="preserve"> </w:t>
      </w:r>
      <w:proofErr w:type="spellStart"/>
      <w:r w:rsidRPr="00AD78A9">
        <w:t>memulai</w:t>
      </w:r>
      <w:proofErr w:type="spellEnd"/>
      <w:r w:rsidRPr="00AD78A9">
        <w:t xml:space="preserve"> </w:t>
      </w:r>
      <w:proofErr w:type="spellStart"/>
      <w:r w:rsidRPr="00AD78A9">
        <w:t>penelitian</w:t>
      </w:r>
      <w:proofErr w:type="spellEnd"/>
      <w:r w:rsidRPr="00AD78A9">
        <w:t xml:space="preserve"> </w:t>
      </w:r>
      <w:proofErr w:type="spellStart"/>
      <w:r w:rsidRPr="00AD78A9">
        <w:t>berkelanjutan</w:t>
      </w:r>
      <w:proofErr w:type="spellEnd"/>
      <w:r w:rsidRPr="00AD78A9">
        <w:t xml:space="preserve"> </w:t>
      </w:r>
      <w:proofErr w:type="spellStart"/>
      <w:r w:rsidRPr="00AD78A9">
        <w:t>tentang</w:t>
      </w:r>
      <w:proofErr w:type="spellEnd"/>
      <w:r w:rsidRPr="00AD78A9">
        <w:t xml:space="preserve"> </w:t>
      </w:r>
      <w:proofErr w:type="spellStart"/>
      <w:r w:rsidRPr="00AD78A9">
        <w:t>bahan</w:t>
      </w:r>
      <w:proofErr w:type="spellEnd"/>
      <w:r w:rsidRPr="00AD78A9">
        <w:t xml:space="preserve"> </w:t>
      </w:r>
      <w:proofErr w:type="spellStart"/>
      <w:r w:rsidRPr="00AD78A9">
        <w:t>komposit</w:t>
      </w:r>
      <w:proofErr w:type="spellEnd"/>
      <w:r w:rsidRPr="00AD78A9">
        <w:t xml:space="preserve">, </w:t>
      </w:r>
      <w:proofErr w:type="spellStart"/>
      <w:r w:rsidRPr="00AD78A9">
        <w:t>serta</w:t>
      </w:r>
      <w:proofErr w:type="spellEnd"/>
      <w:r w:rsidRPr="00AD78A9">
        <w:t xml:space="preserve"> </w:t>
      </w:r>
      <w:proofErr w:type="spellStart"/>
      <w:r w:rsidRPr="00AD78A9">
        <w:t>dari</w:t>
      </w:r>
      <w:proofErr w:type="spellEnd"/>
      <w:r w:rsidRPr="00AD78A9">
        <w:t xml:space="preserve"> </w:t>
      </w:r>
      <w:proofErr w:type="spellStart"/>
      <w:r w:rsidRPr="00AD78A9">
        <w:t>segi</w:t>
      </w:r>
      <w:proofErr w:type="spellEnd"/>
      <w:r w:rsidRPr="00AD78A9">
        <w:t xml:space="preserve"> </w:t>
      </w:r>
      <w:proofErr w:type="spellStart"/>
      <w:r w:rsidRPr="00AD78A9">
        <w:t>analisis</w:t>
      </w:r>
      <w:proofErr w:type="spellEnd"/>
      <w:r w:rsidRPr="00AD78A9">
        <w:t xml:space="preserve">, </w:t>
      </w:r>
      <w:proofErr w:type="spellStart"/>
      <w:r w:rsidRPr="00AD78A9">
        <w:t>desain</w:t>
      </w:r>
      <w:proofErr w:type="spellEnd"/>
      <w:r w:rsidRPr="00AD78A9">
        <w:t xml:space="preserve"> dan proses </w:t>
      </w:r>
      <w:proofErr w:type="spellStart"/>
      <w:r w:rsidRPr="00AD78A9">
        <w:t>pembuatannya</w:t>
      </w:r>
      <w:proofErr w:type="spellEnd"/>
      <w:r w:rsidRPr="00AD78A9">
        <w:t xml:space="preserve"> </w:t>
      </w:r>
      <w:proofErr w:type="spellStart"/>
      <w:r w:rsidRPr="00AD78A9">
        <w:t>sehingga</w:t>
      </w:r>
      <w:proofErr w:type="spellEnd"/>
      <w:r w:rsidRPr="00AD78A9">
        <w:t xml:space="preserve"> </w:t>
      </w:r>
      <w:proofErr w:type="spellStart"/>
      <w:r w:rsidRPr="00AD78A9">
        <w:t>menjadi</w:t>
      </w:r>
      <w:proofErr w:type="spellEnd"/>
      <w:r w:rsidRPr="00AD78A9">
        <w:t xml:space="preserve"> </w:t>
      </w:r>
      <w:proofErr w:type="spellStart"/>
      <w:r w:rsidRPr="00AD78A9">
        <w:t>suatu</w:t>
      </w:r>
      <w:proofErr w:type="spellEnd"/>
      <w:r w:rsidRPr="00AD78A9">
        <w:t xml:space="preserve"> </w:t>
      </w:r>
      <w:proofErr w:type="spellStart"/>
      <w:r w:rsidRPr="00AD78A9">
        <w:t>bahan</w:t>
      </w:r>
      <w:proofErr w:type="spellEnd"/>
      <w:r w:rsidRPr="00AD78A9">
        <w:t xml:space="preserve"> material yang </w:t>
      </w:r>
      <w:proofErr w:type="spellStart"/>
      <w:r w:rsidRPr="00AD78A9">
        <w:t>unggul</w:t>
      </w:r>
      <w:proofErr w:type="spellEnd"/>
      <w:r w:rsidRPr="00AD78A9">
        <w:t>.</w:t>
      </w:r>
      <w:r w:rsidR="004F66FF">
        <w:fldChar w:fldCharType="begin" w:fldLock="1"/>
      </w:r>
      <w:r w:rsidR="004F66FF">
        <w:instrText>ADDIN CSL_CITATION {"citationItems":[{"id":"ITEM-1","itemData":{"DOI":"10.1002/mame.201300008","ISSN":"14392054","abstract":"This century has witnessed remarkable achievements in green technology in material science through the development of natural fiber reinforced composites. The development of high-performance engineering products made from natural resources is increasing worldwide day by day. There is increasing interest in materials demonstrating efficient use of renewable resources. Nowadays, more than ever, companies are faced with opportunities and choices in material innovations. Due to the challenges of petroleum-based products and the need to find renewable solutions, more and more companies are looking at natural fiber composite materials. The primary driving forces for new bio-composite materials are the cost of natural fibers (currently priced at one-third of the cost of glass fiber or less), weight reduction (these fibers are half the weight of glass fiber), recycling (natural fiber composites are easier to recycle) and the desire for green products. This Review provides an overview of natural fiber reinfocred composites focusing on natural fiber types and sources, processing methods, modification of fibers, matrices (petrochemical and renewable), and their mechanical performance. It also focuses on future research, recent developments and applications and concludes with key issues that need to be resolved. This article critically summarizes the essential findings of the mostly readily utilized reinforced natural fibers in polymeric composite materials and their performance from 2000 to 2013. Recent economic and ecological issues have encouraged the development of new materials with less environmental impact, produced from renewable resources with a high level of biodegradability. Therefore, all over the world, there is rising acceptance in materials demonstrating efficient use of renewable resources. Natural fiber reinforced bio-based polymers can replace synthetic composites with cost equivalence and better properties. This Review focuses on progress made on natural fiber reinforced composites in recent years. © 2014 WILEY-VCH Verlag GmbH &amp; Co. KGaA, Weinheim.","author":[{"dropping-particle":"","family":"Faruk","given":"Omar","non-dropping-particle":"","parse-names":false,"suffix":""},{"dropping-particle":"","family":"Bledzki","given":"Andrzej K.","non-dropping-particle":"","parse-names":false,"suffix":""},{"dropping-particle":"","family":"Fink","given":"Hans Peter","non-dropping-particle":"","parse-names":false,"suffix":""},{"dropping-particle":"","family":"Sain","given":"Mohini","non-dropping-particle":"","parse-names":false,"suffix":""}],"container-title":"Macromolecular Materials and Engineering","id":"ITEM-1","issue":"1","issued":{"date-parts":[["2014"]]},"page":"9-26","title":"Progress report on natural fiber reinforced composites","type":"article-journal","volume":"299"},"uris":["http://www.mendeley.com/documents/?uuid=043f28df-1090-4262-8ff3-61fc7d5aac0a"]}],"mendeley":{"formattedCitation":"[5]","plainTextFormattedCitation":"[5]","previouslyFormattedCitation":"[5]"},"properties":{"noteIndex":0},"schema":"https://github.com/citation-style-language/schema/raw/master/csl-citation.json"}</w:instrText>
      </w:r>
      <w:r w:rsidR="004F66FF">
        <w:fldChar w:fldCharType="separate"/>
      </w:r>
      <w:r w:rsidR="004F66FF" w:rsidRPr="004F66FF">
        <w:rPr>
          <w:noProof/>
        </w:rPr>
        <w:t>[5]</w:t>
      </w:r>
      <w:r w:rsidR="004F66FF">
        <w:fldChar w:fldCharType="end"/>
      </w:r>
      <w:r w:rsidRPr="00AD78A9">
        <w:t xml:space="preserve"> </w:t>
      </w:r>
      <w:proofErr w:type="spellStart"/>
      <w:r w:rsidRPr="00AD78A9">
        <w:t>Potensi</w:t>
      </w:r>
      <w:proofErr w:type="spellEnd"/>
      <w:r w:rsidRPr="00AD78A9">
        <w:t xml:space="preserve"> </w:t>
      </w:r>
      <w:proofErr w:type="spellStart"/>
      <w:r w:rsidRPr="00AD78A9">
        <w:t>dari</w:t>
      </w:r>
      <w:proofErr w:type="spellEnd"/>
      <w:r w:rsidRPr="00AD78A9">
        <w:t xml:space="preserve"> </w:t>
      </w:r>
      <w:proofErr w:type="spellStart"/>
      <w:r w:rsidRPr="00AD78A9">
        <w:t>komposit</w:t>
      </w:r>
      <w:proofErr w:type="spellEnd"/>
      <w:r w:rsidRPr="00AD78A9">
        <w:t xml:space="preserve"> </w:t>
      </w:r>
      <w:proofErr w:type="spellStart"/>
      <w:r w:rsidRPr="00AD78A9">
        <w:t>serat</w:t>
      </w:r>
      <w:proofErr w:type="spellEnd"/>
      <w:r w:rsidRPr="00AD78A9">
        <w:t xml:space="preserve"> tandan </w:t>
      </w:r>
      <w:proofErr w:type="spellStart"/>
      <w:r w:rsidRPr="00AD78A9">
        <w:t>kosong</w:t>
      </w:r>
      <w:proofErr w:type="spellEnd"/>
      <w:r w:rsidRPr="00AD78A9">
        <w:t xml:space="preserve"> </w:t>
      </w:r>
      <w:proofErr w:type="spellStart"/>
      <w:r w:rsidRPr="00AD78A9">
        <w:t>kelapa</w:t>
      </w:r>
      <w:proofErr w:type="spellEnd"/>
      <w:r w:rsidRPr="00AD78A9">
        <w:t xml:space="preserve"> </w:t>
      </w:r>
      <w:proofErr w:type="spellStart"/>
      <w:r w:rsidRPr="00AD78A9">
        <w:t>sawit</w:t>
      </w:r>
      <w:proofErr w:type="spellEnd"/>
      <w:r w:rsidRPr="00AD78A9">
        <w:t xml:space="preserve"> (TKKS) </w:t>
      </w:r>
      <w:proofErr w:type="spellStart"/>
      <w:r w:rsidRPr="00AD78A9">
        <w:t>ini</w:t>
      </w:r>
      <w:proofErr w:type="spellEnd"/>
      <w:r w:rsidRPr="00AD78A9">
        <w:t xml:space="preserve"> </w:t>
      </w:r>
      <w:proofErr w:type="spellStart"/>
      <w:r w:rsidRPr="00AD78A9">
        <w:t>perlu</w:t>
      </w:r>
      <w:proofErr w:type="spellEnd"/>
      <w:r w:rsidRPr="00AD78A9">
        <w:t xml:space="preserve"> </w:t>
      </w:r>
      <w:proofErr w:type="spellStart"/>
      <w:r w:rsidRPr="00AD78A9">
        <w:t>penelitian</w:t>
      </w:r>
      <w:proofErr w:type="spellEnd"/>
      <w:r w:rsidRPr="00AD78A9">
        <w:t xml:space="preserve"> </w:t>
      </w:r>
      <w:proofErr w:type="spellStart"/>
      <w:r w:rsidRPr="00AD78A9">
        <w:t>lebih</w:t>
      </w:r>
      <w:proofErr w:type="spellEnd"/>
      <w:r w:rsidRPr="00AD78A9">
        <w:t xml:space="preserve"> </w:t>
      </w:r>
      <w:proofErr w:type="spellStart"/>
      <w:r w:rsidRPr="00AD78A9">
        <w:t>lanjut</w:t>
      </w:r>
      <w:proofErr w:type="spellEnd"/>
      <w:r w:rsidRPr="00AD78A9">
        <w:t xml:space="preserve"> agar </w:t>
      </w:r>
      <w:proofErr w:type="spellStart"/>
      <w:r w:rsidRPr="00AD78A9">
        <w:t>bisa</w:t>
      </w:r>
      <w:proofErr w:type="spellEnd"/>
      <w:r w:rsidRPr="00AD78A9">
        <w:t xml:space="preserve"> </w:t>
      </w:r>
      <w:proofErr w:type="spellStart"/>
      <w:r w:rsidRPr="00AD78A9">
        <w:t>mendapatkan</w:t>
      </w:r>
      <w:proofErr w:type="spellEnd"/>
      <w:r w:rsidRPr="00AD78A9">
        <w:t xml:space="preserve"> material </w:t>
      </w:r>
      <w:proofErr w:type="spellStart"/>
      <w:r w:rsidRPr="00AD78A9">
        <w:t>komposit</w:t>
      </w:r>
      <w:proofErr w:type="spellEnd"/>
      <w:r w:rsidRPr="00AD78A9">
        <w:t xml:space="preserve"> yang </w:t>
      </w:r>
      <w:proofErr w:type="spellStart"/>
      <w:r w:rsidRPr="00AD78A9">
        <w:t>unggul</w:t>
      </w:r>
      <w:proofErr w:type="spellEnd"/>
      <w:r w:rsidRPr="00AD78A9">
        <w:t>.</w:t>
      </w:r>
      <w:bookmarkStart w:id="4" w:name="_h91wz0ypjfen" w:colFirst="0" w:colLast="0"/>
      <w:bookmarkEnd w:id="3"/>
      <w:bookmarkEnd w:id="4"/>
      <w:r w:rsidR="004F66FF">
        <w:fldChar w:fldCharType="begin" w:fldLock="1"/>
      </w:r>
      <w:r w:rsidR="004F66FF">
        <w:instrText>ADDIN CSL_CITATION {"citationItems":[{"id":"ITEM-1","itemData":{"DOI":"10.1016/j.matdes.2010.07.033","ISSN":"02641275","abstract":"Tri layer hybrid composites of oil palm empty fruit bunches (EFB) and jute fibres was prepared by keeping oil palm EFB as skin material and jute as the core material and vice versa. The chemical resistance, void content and tensile properties of oil palm EFB/Jute composites was investigated with reference to the relative weight of oil palm EFB/Jute, i.e. 4:1, the fibre loading was optimized and different layering pattern were investigated. It is found from the chemical resistance test that all the composites are resistant to various chemicals. It was observed that marked reduction in void content of hybrid composites in different layering pattern. From the different layering pattern, the tensile properties were slightly higher for the composite having jute as skin and oil palm EFB as core material. Scanning electron microscopy (SEM) was used to study tensile fracture surfaces of different composites. © 2010 Elsevier Ltd.","author":[{"dropping-particle":"","family":"Jawaid","given":"M.","non-dropping-particle":"","parse-names":false,"suffix":""},{"dropping-particle":"","family":"Khalil","given":"H. P.S.Abdul","non-dropping-particle":"","parse-names":false,"suffix":""},{"dropping-particle":"","family":"Bakar","given":"A. Abu","non-dropping-particle":"","parse-names":false,"suffix":""},{"dropping-particle":"","family":"Khanam","given":"P. Noorunnisa","non-dropping-particle":"","parse-names":false,"suffix":""}],"container-title":"Materials and Design","id":"ITEM-1","issue":"2","issued":{"date-parts":[["2011"]]},"page":"1014-1019","title":"Chemical resistance, void content and tensile properties of oil palm/jute fibre reinforced polymer hybrid composites","type":"article-journal","volume":"32"},"uris":["http://www.mendeley.com/documents/?uuid=56756f1d-d992-4681-aa82-170542df2e07"]}],"mendeley":{"formattedCitation":"[6]","plainTextFormattedCitation":"[6]","previouslyFormattedCitation":"[6]"},"properties":{"noteIndex":0},"schema":"https://github.com/citation-style-language/schema/raw/master/csl-citation.json"}</w:instrText>
      </w:r>
      <w:r w:rsidR="004F66FF">
        <w:fldChar w:fldCharType="separate"/>
      </w:r>
      <w:r w:rsidR="004F66FF" w:rsidRPr="004F66FF">
        <w:rPr>
          <w:noProof/>
        </w:rPr>
        <w:t>[6]</w:t>
      </w:r>
      <w:r w:rsidR="004F66FF">
        <w:fldChar w:fldCharType="end"/>
      </w:r>
      <w:r w:rsidR="004F66FF">
        <w:t xml:space="preserve"> </w:t>
      </w:r>
    </w:p>
    <w:p w14:paraId="085BC835" w14:textId="77777777" w:rsidR="00AD78A9" w:rsidRPr="00AD78A9" w:rsidRDefault="00AD78A9" w:rsidP="00AD78A9">
      <w:pPr>
        <w:spacing w:after="0" w:line="276" w:lineRule="auto"/>
      </w:pPr>
      <w:r w:rsidRPr="00AD78A9">
        <w:t xml:space="preserve">Salah </w:t>
      </w:r>
      <w:proofErr w:type="spellStart"/>
      <w:r w:rsidRPr="00AD78A9">
        <w:t>satu</w:t>
      </w:r>
      <w:proofErr w:type="spellEnd"/>
      <w:r w:rsidRPr="00AD78A9">
        <w:t xml:space="preserve"> </w:t>
      </w:r>
      <w:proofErr w:type="spellStart"/>
      <w:r w:rsidRPr="00AD78A9">
        <w:t>faktor</w:t>
      </w:r>
      <w:proofErr w:type="spellEnd"/>
      <w:r w:rsidRPr="00AD78A9">
        <w:t xml:space="preserve"> yang </w:t>
      </w:r>
      <w:proofErr w:type="spellStart"/>
      <w:r w:rsidRPr="00AD78A9">
        <w:t>dapat</w:t>
      </w:r>
      <w:proofErr w:type="spellEnd"/>
      <w:r w:rsidRPr="00AD78A9">
        <w:t xml:space="preserve"> </w:t>
      </w:r>
      <w:proofErr w:type="spellStart"/>
      <w:r w:rsidRPr="00AD78A9">
        <w:t>mempengaruhi</w:t>
      </w:r>
      <w:proofErr w:type="spellEnd"/>
      <w:r w:rsidRPr="00AD78A9">
        <w:t xml:space="preserve"> material </w:t>
      </w:r>
      <w:proofErr w:type="spellStart"/>
      <w:r w:rsidRPr="00AD78A9">
        <w:t>komposit</w:t>
      </w:r>
      <w:proofErr w:type="spellEnd"/>
      <w:r w:rsidRPr="00AD78A9">
        <w:t xml:space="preserve"> </w:t>
      </w:r>
      <w:proofErr w:type="spellStart"/>
      <w:r w:rsidRPr="00AD78A9">
        <w:t>adalah</w:t>
      </w:r>
      <w:proofErr w:type="spellEnd"/>
      <w:r w:rsidRPr="00AD78A9">
        <w:t xml:space="preserve"> lama </w:t>
      </w:r>
      <w:proofErr w:type="spellStart"/>
      <w:r w:rsidRPr="00AD78A9">
        <w:t>perendaman</w:t>
      </w:r>
      <w:proofErr w:type="spellEnd"/>
      <w:r w:rsidRPr="00AD78A9">
        <w:t xml:space="preserve"> da</w:t>
      </w:r>
      <w:r w:rsidR="004F66FF">
        <w:t xml:space="preserve">n </w:t>
      </w:r>
      <w:proofErr w:type="spellStart"/>
      <w:r w:rsidR="004F66FF">
        <w:t>panjang</w:t>
      </w:r>
      <w:proofErr w:type="spellEnd"/>
      <w:r w:rsidR="004F66FF">
        <w:t xml:space="preserve"> </w:t>
      </w:r>
      <w:proofErr w:type="spellStart"/>
      <w:r w:rsidR="004F66FF">
        <w:t>serat</w:t>
      </w:r>
      <w:proofErr w:type="spellEnd"/>
      <w:r w:rsidR="004F66FF">
        <w:t>.</w:t>
      </w:r>
      <w:r w:rsidR="004F66FF">
        <w:fldChar w:fldCharType="begin" w:fldLock="1"/>
      </w:r>
      <w:r w:rsidR="004F66FF">
        <w:instrText>ADDIN CSL_CITATION {"citationItems":[{"id":"ITEM-1","itemData":{"DOI":"10.1016/j.polymer.2005.01.027","ISSN":"00323861","abstract":"Soy based bioplastic and pineapple leaf fiber 'Green' composites were manufactured using twin-screw extrusion and injection molding. Thermal properties, mechanical properties and morphology of the green composites were evaluated with Dynamic Mechanical Analyzer (DMA), United Testing System (UTS) and Environmental Scanning Electron Microscopy (ESEM). The effects of fiber loading and polyester amide grafted glycidyl methacrylate (PEA-g-GMA) as compatibilizer on morphology and physical properties of pineapple leaf fiber reinforced soy based biocomposites were investigated. The mechanical properties including tensile properties, flexural properties and impact strength of the biocomposites increased with increasing fiber content and the presence of the compatibilizer. ESEM studies reveal that the dispersion of fiber in the matrix became worse with increasing fiber content but improved with addition of compatibilizer. The addition of the compatibilizer also decreased the water absorption. The improved mechanical properties of the composites correspond, in the presence of the compatibilizer, is attributed to interactions between hydroxyl groups in the pineapple leaf and epoxy groups in PEA-g-GMA. © 2005 Elsevier Ltd. All rights reserved.","author":[{"dropping-particle":"","family":"Liu","given":"Wanjun","non-dropping-particle":"","parse-names":false,"suffix":""},{"dropping-particle":"","family":"Misra","given":"Manjusri","non-dropping-particle":"","parse-names":false,"suffix":""},{"dropping-particle":"","family":"Askeland","given":"Per","non-dropping-particle":"","parse-names":false,"suffix":""},{"dropping-particle":"","family":"Drzal","given":"Lawrence T.","non-dropping-particle":"","parse-names":false,"suffix":""},{"dropping-particle":"","family":"Mohanty","given":"Amar K.","non-dropping-particle":"","parse-names":false,"suffix":""}],"container-title":"Polymer","id":"ITEM-1","issue":"8","issued":{"date-parts":[["2005"]]},"page":"2710-2721","title":"'Green' composites from soy based plastic and pineapple leaf fiber: Fabrication and properties evaluation","type":"article-journal","volume":"46"},"uris":["http://www.mendeley.com/documents/?uuid=accb1bba-e02f-4da1-baa5-902972456039"]}],"mendeley":{"formattedCitation":"[7]","plainTextFormattedCitation":"[7]"},"properties":{"noteIndex":0},"schema":"https://github.com/citation-style-language/schema/raw/master/csl-citation.json"}</w:instrText>
      </w:r>
      <w:r w:rsidR="004F66FF">
        <w:fldChar w:fldCharType="separate"/>
      </w:r>
      <w:r w:rsidR="004F66FF" w:rsidRPr="004F66FF">
        <w:rPr>
          <w:noProof/>
        </w:rPr>
        <w:t>[7]</w:t>
      </w:r>
      <w:r w:rsidR="004F66FF">
        <w:fldChar w:fldCharType="end"/>
      </w:r>
      <w:r w:rsidR="004F66FF">
        <w:t xml:space="preserve"> O</w:t>
      </w:r>
      <w:r w:rsidRPr="00AD78A9">
        <w:t xml:space="preserve">leh </w:t>
      </w:r>
      <w:proofErr w:type="spellStart"/>
      <w:r w:rsidRPr="00AD78A9">
        <w:t>karena</w:t>
      </w:r>
      <w:proofErr w:type="spellEnd"/>
      <w:r w:rsidRPr="00AD78A9">
        <w:t xml:space="preserve"> </w:t>
      </w:r>
      <w:proofErr w:type="spellStart"/>
      <w:r w:rsidRPr="00AD78A9">
        <w:t>itu</w:t>
      </w:r>
      <w:proofErr w:type="spellEnd"/>
      <w:r w:rsidRPr="00AD78A9">
        <w:t xml:space="preserve"> </w:t>
      </w:r>
      <w:proofErr w:type="spellStart"/>
      <w:r w:rsidRPr="00AD78A9">
        <w:t>diadakan</w:t>
      </w:r>
      <w:proofErr w:type="spellEnd"/>
      <w:r w:rsidRPr="00AD78A9">
        <w:t xml:space="preserve"> </w:t>
      </w:r>
      <w:proofErr w:type="spellStart"/>
      <w:r w:rsidRPr="00AD78A9">
        <w:t>penelitian</w:t>
      </w:r>
      <w:proofErr w:type="spellEnd"/>
      <w:r w:rsidRPr="00AD78A9">
        <w:t xml:space="preserve"> </w:t>
      </w:r>
      <w:proofErr w:type="spellStart"/>
      <w:r w:rsidRPr="00AD78A9">
        <w:t>tentang</w:t>
      </w:r>
      <w:proofErr w:type="spellEnd"/>
      <w:r w:rsidRPr="00AD78A9">
        <w:t xml:space="preserve"> </w:t>
      </w:r>
      <w:proofErr w:type="spellStart"/>
      <w:r w:rsidRPr="00AD78A9">
        <w:t>pengaruh</w:t>
      </w:r>
      <w:proofErr w:type="spellEnd"/>
      <w:r w:rsidRPr="00AD78A9">
        <w:t xml:space="preserve"> lama </w:t>
      </w:r>
      <w:proofErr w:type="spellStart"/>
      <w:r w:rsidRPr="00AD78A9">
        <w:t>perendaman</w:t>
      </w:r>
      <w:proofErr w:type="spellEnd"/>
      <w:r w:rsidRPr="00AD78A9">
        <w:t xml:space="preserve"> dan </w:t>
      </w:r>
      <w:proofErr w:type="spellStart"/>
      <w:r w:rsidRPr="00AD78A9">
        <w:t>panjang</w:t>
      </w:r>
      <w:proofErr w:type="spellEnd"/>
      <w:r w:rsidRPr="00AD78A9">
        <w:t xml:space="preserve"> </w:t>
      </w:r>
      <w:proofErr w:type="spellStart"/>
      <w:r w:rsidRPr="00AD78A9">
        <w:t>serat</w:t>
      </w:r>
      <w:proofErr w:type="spellEnd"/>
      <w:r w:rsidRPr="00AD78A9">
        <w:t xml:space="preserve"> terhadap </w:t>
      </w:r>
      <w:proofErr w:type="spellStart"/>
      <w:r w:rsidRPr="00AD78A9">
        <w:t>kekuatan</w:t>
      </w:r>
      <w:proofErr w:type="spellEnd"/>
      <w:r w:rsidRPr="00AD78A9">
        <w:t xml:space="preserve"> material </w:t>
      </w:r>
      <w:proofErr w:type="spellStart"/>
      <w:r w:rsidRPr="00AD78A9">
        <w:t>komposit</w:t>
      </w:r>
      <w:proofErr w:type="spellEnd"/>
      <w:r w:rsidRPr="00AD78A9">
        <w:t xml:space="preserve"> </w:t>
      </w:r>
      <w:proofErr w:type="spellStart"/>
      <w:r w:rsidRPr="00AD78A9">
        <w:t>dengan</w:t>
      </w:r>
      <w:proofErr w:type="spellEnd"/>
      <w:r w:rsidRPr="00AD78A9">
        <w:t xml:space="preserve"> </w:t>
      </w:r>
      <w:proofErr w:type="spellStart"/>
      <w:r w:rsidRPr="00AD78A9">
        <w:t>cara</w:t>
      </w:r>
      <w:proofErr w:type="spellEnd"/>
      <w:r w:rsidRPr="00AD78A9">
        <w:t xml:space="preserve"> </w:t>
      </w:r>
      <w:proofErr w:type="spellStart"/>
      <w:r w:rsidRPr="00AD78A9">
        <w:t>pengujian</w:t>
      </w:r>
      <w:proofErr w:type="spellEnd"/>
      <w:r w:rsidRPr="00AD78A9">
        <w:t xml:space="preserve"> </w:t>
      </w:r>
      <w:proofErr w:type="spellStart"/>
      <w:r w:rsidRPr="00AD78A9">
        <w:t>tarik</w:t>
      </w:r>
      <w:proofErr w:type="spellEnd"/>
      <w:r w:rsidRPr="00AD78A9">
        <w:t xml:space="preserve"> dan bending.</w:t>
      </w:r>
    </w:p>
    <w:p w14:paraId="441C43D0" w14:textId="77777777" w:rsidR="00C44693" w:rsidRPr="00BD3232" w:rsidRDefault="00C44693" w:rsidP="00BD3232">
      <w:pPr>
        <w:pStyle w:val="Heading2"/>
      </w:pPr>
      <w:r w:rsidRPr="00BD3232">
        <w:t>2.</w:t>
      </w:r>
      <w:r w:rsidRPr="00BD3232">
        <w:tab/>
      </w:r>
      <w:proofErr w:type="spellStart"/>
      <w:r w:rsidR="00142427" w:rsidRPr="00BD3232">
        <w:t>Metodologi</w:t>
      </w:r>
      <w:proofErr w:type="spellEnd"/>
    </w:p>
    <w:p w14:paraId="0B626300" w14:textId="77777777" w:rsidR="000179D4" w:rsidRDefault="00BD3232" w:rsidP="00863EA6">
      <w:pPr>
        <w:pStyle w:val="Heading3"/>
      </w:pPr>
      <w:bookmarkStart w:id="5" w:name="_50w1x8dmg1de" w:colFirst="0" w:colLast="0"/>
      <w:bookmarkEnd w:id="5"/>
      <w:r>
        <w:t xml:space="preserve">2.1 </w:t>
      </w:r>
      <w:proofErr w:type="spellStart"/>
      <w:r>
        <w:t>Tempat</w:t>
      </w:r>
      <w:proofErr w:type="spellEnd"/>
      <w:r>
        <w:t xml:space="preserve"> Dan Waktu </w:t>
      </w:r>
      <w:proofErr w:type="spellStart"/>
      <w:r>
        <w:t>Penelitian</w:t>
      </w:r>
      <w:proofErr w:type="spellEnd"/>
    </w:p>
    <w:p w14:paraId="587CA1B5" w14:textId="77777777" w:rsidR="006E79DE" w:rsidRDefault="00697231" w:rsidP="00697231">
      <w:proofErr w:type="spellStart"/>
      <w:r>
        <w:t>T</w:t>
      </w:r>
      <w:r w:rsidR="00BD3232">
        <w:t>empat</w:t>
      </w:r>
      <w:proofErr w:type="spellEnd"/>
      <w:r w:rsidR="00BD3232">
        <w:t xml:space="preserve"> dan </w:t>
      </w:r>
      <w:proofErr w:type="spellStart"/>
      <w:r w:rsidR="00BD3232">
        <w:t>waktu</w:t>
      </w:r>
      <w:proofErr w:type="spellEnd"/>
      <w:r w:rsidR="00BD3232">
        <w:t xml:space="preserve"> </w:t>
      </w:r>
      <w:proofErr w:type="spellStart"/>
      <w:r w:rsidR="00BD3232">
        <w:t>pelaksanaan</w:t>
      </w:r>
      <w:proofErr w:type="spellEnd"/>
      <w:r w:rsidR="00BD3232">
        <w:t xml:space="preserve"> </w:t>
      </w:r>
      <w:proofErr w:type="spellStart"/>
      <w:r w:rsidR="00BD3232">
        <w:t>dalam</w:t>
      </w:r>
      <w:proofErr w:type="spellEnd"/>
      <w:r w:rsidR="00BD3232">
        <w:t xml:space="preserve"> </w:t>
      </w:r>
      <w:proofErr w:type="spellStart"/>
      <w:r w:rsidR="00BD3232">
        <w:t>pengujian</w:t>
      </w:r>
      <w:proofErr w:type="spellEnd"/>
      <w:r w:rsidR="00BD3232">
        <w:t xml:space="preserve"> </w:t>
      </w:r>
      <w:proofErr w:type="spellStart"/>
      <w:r w:rsidR="00BD3232">
        <w:t>ini</w:t>
      </w:r>
      <w:proofErr w:type="spellEnd"/>
      <w:r w:rsidR="00BD3232">
        <w:t xml:space="preserve"> </w:t>
      </w:r>
      <w:proofErr w:type="spellStart"/>
      <w:r w:rsidR="00BD3232">
        <w:t>dari</w:t>
      </w:r>
      <w:proofErr w:type="spellEnd"/>
      <w:r w:rsidR="00BD3232">
        <w:t xml:space="preserve"> </w:t>
      </w:r>
      <w:proofErr w:type="spellStart"/>
      <w:r w:rsidR="00BD3232">
        <w:t>pembuatan</w:t>
      </w:r>
      <w:proofErr w:type="spellEnd"/>
      <w:r w:rsidR="00BD3232">
        <w:t xml:space="preserve"> </w:t>
      </w:r>
      <w:proofErr w:type="spellStart"/>
      <w:r w:rsidR="00BD3232">
        <w:t>benda</w:t>
      </w:r>
      <w:proofErr w:type="spellEnd"/>
      <w:r w:rsidR="00BD3232">
        <w:t xml:space="preserve"> </w:t>
      </w:r>
      <w:proofErr w:type="spellStart"/>
      <w:proofErr w:type="gramStart"/>
      <w:r w:rsidR="00BD3232">
        <w:t>uji,pengujian</w:t>
      </w:r>
      <w:proofErr w:type="spellEnd"/>
      <w:proofErr w:type="gramEnd"/>
      <w:r w:rsidR="00BD3232">
        <w:t xml:space="preserve"> dan </w:t>
      </w:r>
      <w:proofErr w:type="spellStart"/>
      <w:r w:rsidR="00BD3232">
        <w:t>pengambilan</w:t>
      </w:r>
      <w:proofErr w:type="spellEnd"/>
      <w:r w:rsidR="00BD3232">
        <w:t xml:space="preserve"> data </w:t>
      </w:r>
      <w:proofErr w:type="spellStart"/>
      <w:r w:rsidR="00BD3232">
        <w:t>adalah</w:t>
      </w:r>
      <w:proofErr w:type="spellEnd"/>
      <w:r w:rsidR="00BD3232">
        <w:t xml:space="preserve"> </w:t>
      </w:r>
      <w:proofErr w:type="spellStart"/>
      <w:r w:rsidR="00BD3232">
        <w:t>Laboratorium</w:t>
      </w:r>
      <w:proofErr w:type="spellEnd"/>
      <w:r w:rsidR="00BD3232">
        <w:t xml:space="preserve"> Teknik </w:t>
      </w:r>
      <w:proofErr w:type="spellStart"/>
      <w:r w:rsidR="00BD3232">
        <w:t>Mesin</w:t>
      </w:r>
      <w:proofErr w:type="spellEnd"/>
      <w:r w:rsidR="00BD3232">
        <w:t xml:space="preserve"> Universitas Muhammadiyah Kalimantan Timur, </w:t>
      </w:r>
      <w:proofErr w:type="spellStart"/>
      <w:r w:rsidR="00BD3232">
        <w:t>waktu</w:t>
      </w:r>
      <w:proofErr w:type="spellEnd"/>
      <w:r w:rsidR="00BD3232">
        <w:t xml:space="preserve"> </w:t>
      </w:r>
      <w:proofErr w:type="spellStart"/>
      <w:r w:rsidR="00BD3232">
        <w:t>penelitian</w:t>
      </w:r>
      <w:proofErr w:type="spellEnd"/>
      <w:r w:rsidR="00BD3232">
        <w:t xml:space="preserve"> </w:t>
      </w:r>
      <w:proofErr w:type="spellStart"/>
      <w:r w:rsidR="00BD3232">
        <w:t>dimulai</w:t>
      </w:r>
      <w:proofErr w:type="spellEnd"/>
      <w:r w:rsidR="00BD3232">
        <w:t xml:space="preserve"> </w:t>
      </w:r>
      <w:proofErr w:type="spellStart"/>
      <w:r w:rsidR="00BD3232">
        <w:t>dari</w:t>
      </w:r>
      <w:proofErr w:type="spellEnd"/>
      <w:r w:rsidR="00BD3232">
        <w:t xml:space="preserve"> </w:t>
      </w:r>
      <w:proofErr w:type="spellStart"/>
      <w:r w:rsidR="00BD3232">
        <w:t>tanggal</w:t>
      </w:r>
      <w:proofErr w:type="spellEnd"/>
      <w:r w:rsidR="00BD3232">
        <w:t xml:space="preserve"> </w:t>
      </w:r>
      <w:r w:rsidR="006E79DE">
        <w:t xml:space="preserve">22 Agustus </w:t>
      </w:r>
      <w:proofErr w:type="spellStart"/>
      <w:r w:rsidR="006E79DE">
        <w:t>hingga</w:t>
      </w:r>
      <w:proofErr w:type="spellEnd"/>
      <w:r w:rsidR="006E79DE">
        <w:t xml:space="preserve"> 23 </w:t>
      </w:r>
      <w:proofErr w:type="spellStart"/>
      <w:r w:rsidR="006E79DE">
        <w:t>Desember</w:t>
      </w:r>
      <w:proofErr w:type="spellEnd"/>
      <w:r w:rsidR="006E79DE">
        <w:t xml:space="preserve">. </w:t>
      </w:r>
    </w:p>
    <w:p w14:paraId="40548B20" w14:textId="77777777" w:rsidR="006E79DE" w:rsidRPr="00863EA6" w:rsidRDefault="006E79DE" w:rsidP="00863EA6">
      <w:pPr>
        <w:pStyle w:val="Heading3"/>
      </w:pPr>
      <w:r w:rsidRPr="00863EA6">
        <w:t>2.2 Alat Dan Bahan</w:t>
      </w:r>
    </w:p>
    <w:p w14:paraId="066A1376" w14:textId="77777777" w:rsidR="00697231" w:rsidRDefault="00697231" w:rsidP="00863EA6">
      <w:pPr>
        <w:pStyle w:val="Heading3"/>
        <w:rPr>
          <w:b w:val="0"/>
        </w:rPr>
      </w:pPr>
      <w:r w:rsidRPr="00697231">
        <w:rPr>
          <w:b w:val="0"/>
        </w:rPr>
        <w:t xml:space="preserve">Adapun </w:t>
      </w:r>
      <w:proofErr w:type="spellStart"/>
      <w:r w:rsidRPr="00697231">
        <w:rPr>
          <w:b w:val="0"/>
        </w:rPr>
        <w:t>alat</w:t>
      </w:r>
      <w:proofErr w:type="spellEnd"/>
      <w:r w:rsidRPr="00697231">
        <w:rPr>
          <w:b w:val="0"/>
        </w:rPr>
        <w:t xml:space="preserve"> dan </w:t>
      </w:r>
      <w:proofErr w:type="spellStart"/>
      <w:r w:rsidRPr="00697231">
        <w:rPr>
          <w:b w:val="0"/>
        </w:rPr>
        <w:t>bahan</w:t>
      </w:r>
      <w:proofErr w:type="spellEnd"/>
      <w:r w:rsidRPr="00697231">
        <w:rPr>
          <w:b w:val="0"/>
        </w:rPr>
        <w:t xml:space="preserve"> yang </w:t>
      </w:r>
      <w:proofErr w:type="spellStart"/>
      <w:r w:rsidRPr="00697231">
        <w:rPr>
          <w:b w:val="0"/>
        </w:rPr>
        <w:t>digunakan</w:t>
      </w:r>
      <w:proofErr w:type="spellEnd"/>
      <w:r w:rsidRPr="00697231">
        <w:rPr>
          <w:b w:val="0"/>
        </w:rPr>
        <w:t xml:space="preserve"> </w:t>
      </w:r>
      <w:proofErr w:type="spellStart"/>
      <w:r w:rsidRPr="00697231">
        <w:rPr>
          <w:b w:val="0"/>
        </w:rPr>
        <w:t>dalam</w:t>
      </w:r>
      <w:proofErr w:type="spellEnd"/>
      <w:r w:rsidRPr="00697231">
        <w:rPr>
          <w:b w:val="0"/>
        </w:rPr>
        <w:t xml:space="preserve"> </w:t>
      </w:r>
      <w:proofErr w:type="spellStart"/>
      <w:r w:rsidRPr="00697231">
        <w:rPr>
          <w:b w:val="0"/>
        </w:rPr>
        <w:t>melakukan</w:t>
      </w:r>
      <w:proofErr w:type="spellEnd"/>
      <w:r w:rsidRPr="00697231">
        <w:rPr>
          <w:b w:val="0"/>
        </w:rPr>
        <w:t xml:space="preserve"> </w:t>
      </w:r>
      <w:proofErr w:type="spellStart"/>
      <w:r w:rsidRPr="00697231">
        <w:rPr>
          <w:b w:val="0"/>
        </w:rPr>
        <w:t>penelitian</w:t>
      </w:r>
      <w:proofErr w:type="spellEnd"/>
      <w:r w:rsidRPr="00697231">
        <w:rPr>
          <w:b w:val="0"/>
        </w:rPr>
        <w:t xml:space="preserve"> </w:t>
      </w:r>
      <w:proofErr w:type="spellStart"/>
      <w:r w:rsidRPr="00697231">
        <w:rPr>
          <w:b w:val="0"/>
        </w:rPr>
        <w:t>ini</w:t>
      </w:r>
      <w:proofErr w:type="spellEnd"/>
      <w:r w:rsidRPr="00697231">
        <w:rPr>
          <w:b w:val="0"/>
        </w:rPr>
        <w:t xml:space="preserve"> </w:t>
      </w:r>
      <w:proofErr w:type="spellStart"/>
      <w:r w:rsidRPr="00697231">
        <w:rPr>
          <w:b w:val="0"/>
        </w:rPr>
        <w:t>adalah</w:t>
      </w:r>
      <w:proofErr w:type="spellEnd"/>
      <w:r w:rsidRPr="00697231">
        <w:rPr>
          <w:b w:val="0"/>
        </w:rPr>
        <w:t xml:space="preserve"> </w:t>
      </w:r>
      <w:proofErr w:type="spellStart"/>
      <w:r w:rsidRPr="00697231">
        <w:rPr>
          <w:b w:val="0"/>
        </w:rPr>
        <w:t>sarung</w:t>
      </w:r>
      <w:proofErr w:type="spellEnd"/>
      <w:r w:rsidRPr="00697231">
        <w:rPr>
          <w:b w:val="0"/>
        </w:rPr>
        <w:t xml:space="preserve"> </w:t>
      </w:r>
      <w:proofErr w:type="spellStart"/>
      <w:r w:rsidRPr="00697231">
        <w:rPr>
          <w:b w:val="0"/>
        </w:rPr>
        <w:t>tangan</w:t>
      </w:r>
      <w:proofErr w:type="spellEnd"/>
      <w:r w:rsidRPr="00697231">
        <w:rPr>
          <w:b w:val="0"/>
        </w:rPr>
        <w:t xml:space="preserve">, </w:t>
      </w:r>
      <w:proofErr w:type="spellStart"/>
      <w:r w:rsidRPr="00697231">
        <w:rPr>
          <w:b w:val="0"/>
        </w:rPr>
        <w:t>gelas</w:t>
      </w:r>
      <w:proofErr w:type="spellEnd"/>
      <w:r w:rsidRPr="00697231">
        <w:rPr>
          <w:b w:val="0"/>
        </w:rPr>
        <w:t xml:space="preserve"> </w:t>
      </w:r>
      <w:proofErr w:type="spellStart"/>
      <w:r w:rsidRPr="00697231">
        <w:rPr>
          <w:b w:val="0"/>
        </w:rPr>
        <w:t>ukur</w:t>
      </w:r>
      <w:proofErr w:type="spellEnd"/>
      <w:r w:rsidRPr="00697231">
        <w:rPr>
          <w:b w:val="0"/>
        </w:rPr>
        <w:t xml:space="preserve">, masker, </w:t>
      </w:r>
      <w:proofErr w:type="spellStart"/>
      <w:r w:rsidRPr="00697231">
        <w:rPr>
          <w:b w:val="0"/>
        </w:rPr>
        <w:t>kaca</w:t>
      </w:r>
      <w:proofErr w:type="spellEnd"/>
      <w:r w:rsidRPr="00697231">
        <w:rPr>
          <w:b w:val="0"/>
        </w:rPr>
        <w:t xml:space="preserve">, </w:t>
      </w:r>
      <w:proofErr w:type="spellStart"/>
      <w:r w:rsidRPr="00697231">
        <w:rPr>
          <w:b w:val="0"/>
        </w:rPr>
        <w:t>kuas</w:t>
      </w:r>
      <w:proofErr w:type="spellEnd"/>
      <w:r w:rsidRPr="00697231">
        <w:rPr>
          <w:b w:val="0"/>
        </w:rPr>
        <w:t xml:space="preserve">, cutter, </w:t>
      </w:r>
      <w:proofErr w:type="spellStart"/>
      <w:r w:rsidRPr="00697231">
        <w:rPr>
          <w:b w:val="0"/>
        </w:rPr>
        <w:t>timbangan</w:t>
      </w:r>
      <w:proofErr w:type="spellEnd"/>
      <w:r w:rsidRPr="00697231">
        <w:rPr>
          <w:b w:val="0"/>
        </w:rPr>
        <w:t xml:space="preserve"> digital, </w:t>
      </w:r>
      <w:proofErr w:type="spellStart"/>
      <w:r w:rsidRPr="00697231">
        <w:rPr>
          <w:b w:val="0"/>
        </w:rPr>
        <w:t>mesin</w:t>
      </w:r>
      <w:proofErr w:type="spellEnd"/>
      <w:r w:rsidRPr="00697231">
        <w:rPr>
          <w:b w:val="0"/>
        </w:rPr>
        <w:t xml:space="preserve"> </w:t>
      </w:r>
      <w:proofErr w:type="spellStart"/>
      <w:r w:rsidRPr="00697231">
        <w:rPr>
          <w:b w:val="0"/>
        </w:rPr>
        <w:t>gerinda</w:t>
      </w:r>
      <w:proofErr w:type="spellEnd"/>
      <w:r w:rsidRPr="00697231">
        <w:rPr>
          <w:b w:val="0"/>
        </w:rPr>
        <w:t xml:space="preserve"> dan </w:t>
      </w:r>
      <w:proofErr w:type="spellStart"/>
      <w:r w:rsidRPr="00697231">
        <w:rPr>
          <w:b w:val="0"/>
        </w:rPr>
        <w:t>pengaduk</w:t>
      </w:r>
      <w:proofErr w:type="spellEnd"/>
      <w:r w:rsidRPr="00697231">
        <w:rPr>
          <w:b w:val="0"/>
        </w:rPr>
        <w:t xml:space="preserve">. </w:t>
      </w:r>
      <w:proofErr w:type="spellStart"/>
      <w:r w:rsidRPr="00697231">
        <w:rPr>
          <w:b w:val="0"/>
        </w:rPr>
        <w:t>Untuk</w:t>
      </w:r>
      <w:proofErr w:type="spellEnd"/>
      <w:r w:rsidRPr="00697231">
        <w:rPr>
          <w:b w:val="0"/>
        </w:rPr>
        <w:t xml:space="preserve">  </w:t>
      </w:r>
      <w:proofErr w:type="spellStart"/>
      <w:r w:rsidRPr="00697231">
        <w:rPr>
          <w:b w:val="0"/>
        </w:rPr>
        <w:t>bahannya</w:t>
      </w:r>
      <w:proofErr w:type="spellEnd"/>
      <w:r w:rsidRPr="00697231">
        <w:rPr>
          <w:b w:val="0"/>
        </w:rPr>
        <w:t xml:space="preserve"> </w:t>
      </w:r>
      <w:proofErr w:type="spellStart"/>
      <w:r w:rsidRPr="00697231">
        <w:rPr>
          <w:b w:val="0"/>
        </w:rPr>
        <w:t>adalah</w:t>
      </w:r>
      <w:proofErr w:type="spellEnd"/>
      <w:r w:rsidRPr="00697231">
        <w:rPr>
          <w:b w:val="0"/>
        </w:rPr>
        <w:t xml:space="preserve"> resin polyester, </w:t>
      </w:r>
      <w:proofErr w:type="spellStart"/>
      <w:r w:rsidRPr="00697231">
        <w:rPr>
          <w:b w:val="0"/>
        </w:rPr>
        <w:t>katalis</w:t>
      </w:r>
      <w:proofErr w:type="spellEnd"/>
      <w:r w:rsidRPr="00697231">
        <w:rPr>
          <w:b w:val="0"/>
        </w:rPr>
        <w:t xml:space="preserve">, </w:t>
      </w:r>
      <w:proofErr w:type="spellStart"/>
      <w:r w:rsidRPr="00697231">
        <w:rPr>
          <w:b w:val="0"/>
        </w:rPr>
        <w:t>pelumas</w:t>
      </w:r>
      <w:proofErr w:type="spellEnd"/>
      <w:r w:rsidRPr="00697231">
        <w:rPr>
          <w:b w:val="0"/>
        </w:rPr>
        <w:t xml:space="preserve"> gris, NAOH, dan </w:t>
      </w:r>
      <w:proofErr w:type="spellStart"/>
      <w:r w:rsidRPr="00697231">
        <w:rPr>
          <w:b w:val="0"/>
        </w:rPr>
        <w:t>serat</w:t>
      </w:r>
      <w:proofErr w:type="spellEnd"/>
      <w:r w:rsidRPr="00697231">
        <w:rPr>
          <w:b w:val="0"/>
        </w:rPr>
        <w:t xml:space="preserve"> tandan </w:t>
      </w:r>
      <w:proofErr w:type="spellStart"/>
      <w:r w:rsidRPr="00697231">
        <w:rPr>
          <w:b w:val="0"/>
        </w:rPr>
        <w:t>kosong</w:t>
      </w:r>
      <w:proofErr w:type="spellEnd"/>
      <w:r w:rsidRPr="00697231">
        <w:rPr>
          <w:b w:val="0"/>
        </w:rPr>
        <w:t xml:space="preserve"> </w:t>
      </w:r>
      <w:proofErr w:type="spellStart"/>
      <w:r w:rsidRPr="00697231">
        <w:rPr>
          <w:b w:val="0"/>
        </w:rPr>
        <w:t>kelapa</w:t>
      </w:r>
      <w:proofErr w:type="spellEnd"/>
      <w:r w:rsidRPr="00697231">
        <w:rPr>
          <w:b w:val="0"/>
        </w:rPr>
        <w:t xml:space="preserve"> </w:t>
      </w:r>
      <w:proofErr w:type="spellStart"/>
      <w:r w:rsidRPr="00697231">
        <w:rPr>
          <w:b w:val="0"/>
        </w:rPr>
        <w:t>sawit</w:t>
      </w:r>
      <w:proofErr w:type="spellEnd"/>
      <w:r w:rsidRPr="00697231">
        <w:rPr>
          <w:b w:val="0"/>
        </w:rPr>
        <w:t xml:space="preserve"> (TKKS).</w:t>
      </w:r>
      <w:r>
        <w:rPr>
          <w:b w:val="0"/>
        </w:rPr>
        <w:fldChar w:fldCharType="begin" w:fldLock="1"/>
      </w:r>
      <w:r w:rsidR="004F66FF">
        <w:rPr>
          <w:b w:val="0"/>
        </w:rPr>
        <w:instrText>ADDIN CSL_CITATION {"citationItems":[{"id":"ITEM-1","itemData":{"DOI":"10.24853/sintek.14.2.68-73","abstract":"Oil palm empty fruit bunches (OPEFB) is one of the palm oil industry solid wastes that can be used as an alternative material to product composites. This research was conducted to determine the effect of the addition of Zinc Oxide (ZnO) as a filler material hybridized with OPEFB fiber to the flexural strength of polymeric foam composites. The aim of this research is to obtain the strength of the flexural test value of the composite material polymeric foam reinforced OPEFB fiber and Zinc Oxide (ZnO) with reference to the ASTM D790-92 standard. The composition of the specimens are 70% Resin, 15% OPEFB Fiber, 15% Polyurethane with different fiber sizes namely mesh (40, 60, 80, 100) and the addition of Zinc Oxide (ZnO) of (0%, 5%, 10%, 15%, 20%). The test specimen used for each composition is 5 samples, so that the entire test sample is 100 samples. From the test data it can be concluded the value of flexural strength in the 100 mesh OPEFB specimens and the addition of Zinc Oxide (ZnO) 10% is the best composition compared to 40, 60 and 80 mesh OPEFB with the addition of Zinc Oxide (ZnO) 5%, 15%, and 20%, where the voltage value is 10,01141 MPa and the strain value is 0,898456 mm / mm. From the research data it can also be concluded that the smaller the OPEFB fiber size with the addition of zinc oxidation (ZnO) 10%, the flexural strength of the polymeric foam composite material will be better.","author":[{"dropping-particle":"","family":"Arif Adlie","given":"Taufan","non-dropping-particle":"","parse-names":false,"suffix":""},{"dropping-particle":"","family":"Rizal","given":"Samsul","non-dropping-particle":"","parse-names":false,"suffix":""},{"dropping-particle":"","family":"Ali","given":"Nurdin","non-dropping-particle":"","parse-names":false,"suffix":""},{"dropping-particle":"","family":"Huzni","given":"Syifaul","non-dropping-particle":"","parse-names":false,"suffix":""},{"dropping-particle":"","family":"Arif","given":"Zainal","non-dropping-particle":"","parse-names":false,"suffix":""},{"dropping-particle":"","family":"Meurandeh-Langsa Lama Kota Langsa","given":"Kampus","non-dropping-particle":"","parse-names":false,"suffix":""}],"container-title":"Jurnal.Umj.Ac.Id","id":"ITEM-1","issue":"2","issued":{"date-parts":[["2020"]]},"page":"68-73","title":"TESTING THE FLEXURAL PROPERTIES OF POLYMER COMPOSITES FOAMING HYBRID OIL PALM EMPTY FRUIT BUNCHES (OPEFB) AND ZINC OXIDE (ZnO)","type":"article-journal","volume":"14"},"uris":["http://www.mendeley.com/documents/?uuid=155e9cbe-6aa9-42c9-afd7-6d473b04f1e1"]}],"mendeley":{"formattedCitation":"[8]","plainTextFormattedCitation":"[8]","previouslyFormattedCitation":"[7]"},"properties":{"noteIndex":0},"schema":"https://github.com/citation-style-language/schema/raw/master/csl-citation.json"}</w:instrText>
      </w:r>
      <w:r>
        <w:rPr>
          <w:b w:val="0"/>
        </w:rPr>
        <w:fldChar w:fldCharType="separate"/>
      </w:r>
      <w:r w:rsidR="004F66FF" w:rsidRPr="004F66FF">
        <w:rPr>
          <w:b w:val="0"/>
          <w:noProof/>
        </w:rPr>
        <w:t>[8]</w:t>
      </w:r>
      <w:r>
        <w:rPr>
          <w:b w:val="0"/>
        </w:rPr>
        <w:fldChar w:fldCharType="end"/>
      </w:r>
    </w:p>
    <w:p w14:paraId="2E793843" w14:textId="77777777" w:rsidR="006E79DE" w:rsidRDefault="006E79DE" w:rsidP="00863EA6">
      <w:pPr>
        <w:pStyle w:val="Heading3"/>
      </w:pPr>
      <w:r>
        <w:t>2.3</w:t>
      </w:r>
      <w:r w:rsidR="00D54E85">
        <w:t xml:space="preserve"> </w:t>
      </w:r>
      <w:proofErr w:type="spellStart"/>
      <w:r w:rsidR="00D54E85">
        <w:t>Cetakan</w:t>
      </w:r>
      <w:proofErr w:type="spellEnd"/>
      <w:r w:rsidR="00D54E85">
        <w:t xml:space="preserve"> </w:t>
      </w:r>
      <w:proofErr w:type="spellStart"/>
      <w:r w:rsidR="00D54E85">
        <w:t>Komposit</w:t>
      </w:r>
      <w:proofErr w:type="spellEnd"/>
    </w:p>
    <w:p w14:paraId="7B702420" w14:textId="77777777" w:rsidR="00D54E85" w:rsidRPr="00D54E85" w:rsidRDefault="00D54E85" w:rsidP="005876E4">
      <w:pPr>
        <w:rPr>
          <w:lang w:val="id-ID"/>
        </w:rPr>
      </w:pPr>
      <w:r w:rsidRPr="00863EA6">
        <w:t xml:space="preserve">Bahan </w:t>
      </w:r>
      <w:proofErr w:type="spellStart"/>
      <w:r w:rsidRPr="00863EA6">
        <w:t>utama</w:t>
      </w:r>
      <w:proofErr w:type="spellEnd"/>
      <w:r w:rsidRPr="00863EA6">
        <w:t xml:space="preserve"> yang di </w:t>
      </w:r>
      <w:proofErr w:type="spellStart"/>
      <w:r w:rsidRPr="00863EA6">
        <w:t>gunakan</w:t>
      </w:r>
      <w:proofErr w:type="spellEnd"/>
      <w:r w:rsidRPr="00863EA6">
        <w:t xml:space="preserve"> </w:t>
      </w:r>
      <w:proofErr w:type="spellStart"/>
      <w:r w:rsidRPr="00863EA6">
        <w:t>dalam</w:t>
      </w:r>
      <w:proofErr w:type="spellEnd"/>
      <w:r w:rsidRPr="00863EA6">
        <w:t xml:space="preserve"> </w:t>
      </w:r>
      <w:proofErr w:type="spellStart"/>
      <w:r w:rsidRPr="00863EA6">
        <w:t>membuat</w:t>
      </w:r>
      <w:proofErr w:type="spellEnd"/>
      <w:r w:rsidRPr="00863EA6">
        <w:t xml:space="preserve"> </w:t>
      </w:r>
      <w:proofErr w:type="spellStart"/>
      <w:r w:rsidRPr="00863EA6">
        <w:t>cetakan</w:t>
      </w:r>
      <w:proofErr w:type="spellEnd"/>
      <w:r w:rsidRPr="00863EA6">
        <w:t xml:space="preserve"> </w:t>
      </w:r>
      <w:proofErr w:type="spellStart"/>
      <w:r w:rsidRPr="00863EA6">
        <w:t>ini</w:t>
      </w:r>
      <w:proofErr w:type="spellEnd"/>
      <w:r w:rsidRPr="00863EA6">
        <w:t xml:space="preserve"> </w:t>
      </w:r>
      <w:proofErr w:type="spellStart"/>
      <w:r w:rsidRPr="00863EA6">
        <w:t>adalah</w:t>
      </w:r>
      <w:proofErr w:type="spellEnd"/>
      <w:r w:rsidRPr="00863EA6">
        <w:t xml:space="preserve"> </w:t>
      </w:r>
      <w:proofErr w:type="spellStart"/>
      <w:r w:rsidRPr="00863EA6">
        <w:t>kaca</w:t>
      </w:r>
      <w:proofErr w:type="spellEnd"/>
      <w:r w:rsidRPr="00863EA6">
        <w:t xml:space="preserve"> yang </w:t>
      </w:r>
      <w:proofErr w:type="spellStart"/>
      <w:r w:rsidRPr="00863EA6">
        <w:t>tebal</w:t>
      </w:r>
      <w:proofErr w:type="spellEnd"/>
      <w:r w:rsidRPr="00863EA6">
        <w:t xml:space="preserve">, </w:t>
      </w:r>
      <w:proofErr w:type="spellStart"/>
      <w:r w:rsidRPr="00863EA6">
        <w:t>cetakan</w:t>
      </w:r>
      <w:proofErr w:type="spellEnd"/>
      <w:r w:rsidRPr="00863EA6">
        <w:t xml:space="preserve"> </w:t>
      </w:r>
      <w:proofErr w:type="spellStart"/>
      <w:r w:rsidRPr="00863EA6">
        <w:t>ini</w:t>
      </w:r>
      <w:proofErr w:type="spellEnd"/>
      <w:r w:rsidRPr="00863EA6">
        <w:t xml:space="preserve"> </w:t>
      </w:r>
      <w:proofErr w:type="spellStart"/>
      <w:r w:rsidRPr="00863EA6">
        <w:t>dibuat</w:t>
      </w:r>
      <w:proofErr w:type="spellEnd"/>
      <w:r w:rsidRPr="00863EA6">
        <w:t xml:space="preserve"> </w:t>
      </w:r>
      <w:proofErr w:type="spellStart"/>
      <w:r w:rsidRPr="00863EA6">
        <w:t>dengan</w:t>
      </w:r>
      <w:proofErr w:type="spellEnd"/>
      <w:r w:rsidRPr="00863EA6">
        <w:t xml:space="preserve"> </w:t>
      </w:r>
      <w:proofErr w:type="spellStart"/>
      <w:r w:rsidRPr="00863EA6">
        <w:t>ukuran</w:t>
      </w:r>
      <w:proofErr w:type="spellEnd"/>
      <w:r w:rsidRPr="00863EA6">
        <w:t xml:space="preserve"> yang </w:t>
      </w:r>
      <w:proofErr w:type="spellStart"/>
      <w:r w:rsidRPr="00863EA6">
        <w:t>telah</w:t>
      </w:r>
      <w:proofErr w:type="spellEnd"/>
      <w:r w:rsidRPr="00863EA6">
        <w:t xml:space="preserve"> di </w:t>
      </w:r>
      <w:proofErr w:type="spellStart"/>
      <w:r w:rsidRPr="00863EA6">
        <w:t>sesuaikan</w:t>
      </w:r>
      <w:proofErr w:type="spellEnd"/>
      <w:r w:rsidRPr="00863EA6">
        <w:t xml:space="preserve"> agar </w:t>
      </w:r>
      <w:proofErr w:type="spellStart"/>
      <w:r w:rsidRPr="00863EA6">
        <w:t>dapat</w:t>
      </w:r>
      <w:proofErr w:type="spellEnd"/>
      <w:r w:rsidRPr="00863EA6">
        <w:t xml:space="preserve"> </w:t>
      </w:r>
      <w:proofErr w:type="spellStart"/>
      <w:r w:rsidRPr="00863EA6">
        <w:t>memudahkan</w:t>
      </w:r>
      <w:proofErr w:type="spellEnd"/>
      <w:r w:rsidRPr="00863EA6">
        <w:t xml:space="preserve"> </w:t>
      </w:r>
      <w:proofErr w:type="spellStart"/>
      <w:r w:rsidRPr="00863EA6">
        <w:t>benda</w:t>
      </w:r>
      <w:proofErr w:type="spellEnd"/>
      <w:r w:rsidRPr="00863EA6">
        <w:t xml:space="preserve"> uji, </w:t>
      </w:r>
      <w:proofErr w:type="spellStart"/>
      <w:r w:rsidRPr="00863EA6">
        <w:t>namun</w:t>
      </w:r>
      <w:proofErr w:type="spellEnd"/>
      <w:r w:rsidRPr="00863EA6">
        <w:t xml:space="preserve"> </w:t>
      </w:r>
      <w:proofErr w:type="spellStart"/>
      <w:r w:rsidRPr="00863EA6">
        <w:t>hasil</w:t>
      </w:r>
      <w:proofErr w:type="spellEnd"/>
      <w:r w:rsidRPr="00863EA6">
        <w:t xml:space="preserve"> </w:t>
      </w:r>
      <w:proofErr w:type="spellStart"/>
      <w:r w:rsidRPr="00863EA6">
        <w:t>dari</w:t>
      </w:r>
      <w:proofErr w:type="spellEnd"/>
      <w:r w:rsidRPr="00863EA6">
        <w:t xml:space="preserve"> </w:t>
      </w:r>
      <w:proofErr w:type="spellStart"/>
      <w:r w:rsidRPr="00863EA6">
        <w:t>benda</w:t>
      </w:r>
      <w:proofErr w:type="spellEnd"/>
      <w:r w:rsidRPr="00863EA6">
        <w:t xml:space="preserve"> uji </w:t>
      </w:r>
      <w:proofErr w:type="spellStart"/>
      <w:r w:rsidRPr="00863EA6">
        <w:t>ini</w:t>
      </w:r>
      <w:proofErr w:type="spellEnd"/>
      <w:r w:rsidRPr="00863EA6">
        <w:t xml:space="preserve"> </w:t>
      </w:r>
      <w:proofErr w:type="spellStart"/>
      <w:r w:rsidRPr="00863EA6">
        <w:t>masih</w:t>
      </w:r>
      <w:proofErr w:type="spellEnd"/>
      <w:r w:rsidRPr="00863EA6">
        <w:t xml:space="preserve"> </w:t>
      </w:r>
      <w:proofErr w:type="spellStart"/>
      <w:r w:rsidRPr="00863EA6">
        <w:t>perlu</w:t>
      </w:r>
      <w:proofErr w:type="spellEnd"/>
      <w:r w:rsidRPr="00863EA6">
        <w:t xml:space="preserve"> </w:t>
      </w:r>
      <w:proofErr w:type="spellStart"/>
      <w:r w:rsidRPr="00863EA6">
        <w:t>adanya</w:t>
      </w:r>
      <w:proofErr w:type="spellEnd"/>
      <w:r w:rsidRPr="00863EA6">
        <w:t xml:space="preserve"> </w:t>
      </w:r>
      <w:proofErr w:type="spellStart"/>
      <w:r w:rsidRPr="00863EA6">
        <w:t>pemotongan</w:t>
      </w:r>
      <w:proofErr w:type="spellEnd"/>
      <w:r w:rsidRPr="00863EA6">
        <w:t xml:space="preserve"> pada </w:t>
      </w:r>
      <w:proofErr w:type="spellStart"/>
      <w:r w:rsidRPr="00863EA6">
        <w:t>benda</w:t>
      </w:r>
      <w:proofErr w:type="spellEnd"/>
      <w:r w:rsidRPr="00863EA6">
        <w:t xml:space="preserve"> uji agar </w:t>
      </w:r>
      <w:proofErr w:type="spellStart"/>
      <w:r w:rsidRPr="00863EA6">
        <w:t>dapat</w:t>
      </w:r>
      <w:proofErr w:type="spellEnd"/>
      <w:r w:rsidRPr="00863EA6">
        <w:t xml:space="preserve"> </w:t>
      </w:r>
      <w:proofErr w:type="spellStart"/>
      <w:r w:rsidRPr="00863EA6">
        <w:t>menyesuaikan</w:t>
      </w:r>
      <w:proofErr w:type="spellEnd"/>
      <w:r w:rsidRPr="00863EA6">
        <w:t xml:space="preserve"> </w:t>
      </w:r>
      <w:proofErr w:type="spellStart"/>
      <w:r w:rsidRPr="00863EA6">
        <w:t>standar</w:t>
      </w:r>
      <w:proofErr w:type="spellEnd"/>
      <w:r w:rsidRPr="00863EA6">
        <w:t xml:space="preserve"> ASTM </w:t>
      </w:r>
      <w:r w:rsidR="005876E4">
        <w:fldChar w:fldCharType="begin" w:fldLock="1"/>
      </w:r>
      <w:r w:rsidR="004F66FF">
        <w:instrText>ADDIN CSL_CITATION {"citationItems":[{"id":"ITEM-1","itemData":{"abstract":"ABSTRAKSI Proyek Akhir ini bertujuan merencanakan dan membuat alat uji jominy yang sesuai dengan ASTM A255 untuk keperluan praktikum uji jominy di Jurusan Teknik Mesin, Fakultas Teknik, Universitas Sebelas Maret Surakarta. Metode dalam pembuatan alat ini adalah studi pustaka, perencanaan, pembuatan alat, pengujian alat dan terakhir proses finishing. Dari perancangan yang dilakukan, dihasilkan suatu alat bantu proses pedinginan dalam uji jominy dengan spesifikasi benda kerja, panjang 100 mm, diameter 25 mm, total biaya untuk pembuatan 1 unit alat ini adalah Rp. 773.500,-","author":[{"dropping-particle":"","family":"Oleh","given":"Disusun","non-dropping-particle":"","parse-names":false,"suffix":""},{"dropping-particle":"","family":"Sabekti","given":"Ahmad","non-dropping-particle":"","parse-names":false,"suffix":""}],"id":"ITEM-1","issue":"2","issued":{"date-parts":[["2021"]]},"page":"66-72","title":"Rancang Bangun Alat Uji Jominy Menurut Astm a255","type":"article-journal","volume":"7"},"uris":["http://www.mendeley.com/documents/?uuid=711b96db-6d14-4b77-869a-5fd8e7d0efb9"]}],"mendeley":{"formattedCitation":"[9]","plainTextFormattedCitation":"[9]","previouslyFormattedCitation":"[8]"},"properties":{"noteIndex":0},"schema":"https://github.com/citation-style-language/schema/raw/master/csl-citation.json"}</w:instrText>
      </w:r>
      <w:r w:rsidR="005876E4">
        <w:fldChar w:fldCharType="separate"/>
      </w:r>
      <w:r w:rsidR="004F66FF" w:rsidRPr="004F66FF">
        <w:rPr>
          <w:noProof/>
        </w:rPr>
        <w:t>[9]</w:t>
      </w:r>
      <w:r w:rsidR="005876E4">
        <w:fldChar w:fldCharType="end"/>
      </w:r>
      <w:r w:rsidR="005876E4">
        <w:t xml:space="preserve"> </w:t>
      </w:r>
      <w:proofErr w:type="spellStart"/>
      <w:r w:rsidRPr="00863EA6">
        <w:t>dari</w:t>
      </w:r>
      <w:proofErr w:type="spellEnd"/>
      <w:r w:rsidRPr="00863EA6">
        <w:t xml:space="preserve"> masing-masing </w:t>
      </w:r>
      <w:proofErr w:type="spellStart"/>
      <w:r w:rsidRPr="00863EA6">
        <w:t>pengujian</w:t>
      </w:r>
      <w:proofErr w:type="spellEnd"/>
      <w:r w:rsidRPr="00D54E85">
        <w:rPr>
          <w:lang w:val="id-ID"/>
        </w:rPr>
        <w:t>.</w:t>
      </w:r>
    </w:p>
    <w:p w14:paraId="1826CBE6" w14:textId="77777777" w:rsidR="00B111BB" w:rsidRDefault="00D54E85" w:rsidP="00B111BB">
      <w:pPr>
        <w:pStyle w:val="PictureHeading"/>
        <w:keepNext/>
      </w:pPr>
      <w:r>
        <w:rPr>
          <w:noProof/>
          <w:lang w:eastAsia="en-US"/>
        </w:rPr>
        <w:lastRenderedPageBreak/>
        <w:drawing>
          <wp:inline distT="0" distB="0" distL="0" distR="0" wp14:anchorId="033C0FC3" wp14:editId="3235550D">
            <wp:extent cx="5064477" cy="2647950"/>
            <wp:effectExtent l="0" t="0" r="317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72266" cy="2704307"/>
                    </a:xfrm>
                    <a:prstGeom prst="rect">
                      <a:avLst/>
                    </a:prstGeom>
                    <a:noFill/>
                  </pic:spPr>
                </pic:pic>
              </a:graphicData>
            </a:graphic>
          </wp:inline>
        </w:drawing>
      </w:r>
    </w:p>
    <w:p w14:paraId="2368FC2A" w14:textId="5C525F1C" w:rsidR="00D54E85" w:rsidRPr="00B111BB" w:rsidRDefault="00B111BB" w:rsidP="00C624B2">
      <w:pPr>
        <w:pStyle w:val="PictureHeading"/>
        <w:rPr>
          <w:lang w:val="id-ID"/>
        </w:rPr>
      </w:pPr>
      <w:r w:rsidRPr="00B111BB">
        <w:t xml:space="preserve">Gambar </w:t>
      </w:r>
      <w:fldSimple w:instr=" SEQ Gambar \* ARABIC ">
        <w:r w:rsidR="009F3C73">
          <w:rPr>
            <w:noProof/>
          </w:rPr>
          <w:t>1</w:t>
        </w:r>
      </w:fldSimple>
      <w:r w:rsidR="00C624B2">
        <w:t>.</w:t>
      </w:r>
      <w:r w:rsidRPr="00B111BB">
        <w:rPr>
          <w:noProof/>
        </w:rPr>
        <w:t xml:space="preserve"> Cetakan Komposit</w:t>
      </w:r>
    </w:p>
    <w:p w14:paraId="0D9EA749" w14:textId="77777777" w:rsidR="00D54E85" w:rsidRDefault="00D54E85" w:rsidP="00D54E85">
      <w:pPr>
        <w:pStyle w:val="PictureHeading"/>
        <w:rPr>
          <w:lang w:val="nb-NO"/>
        </w:rPr>
      </w:pPr>
    </w:p>
    <w:p w14:paraId="1A844EB3" w14:textId="77777777" w:rsidR="00D54E85" w:rsidRDefault="00D54E85" w:rsidP="00863EA6">
      <w:pPr>
        <w:pStyle w:val="Heading3"/>
        <w:rPr>
          <w:lang w:val="nb-NO"/>
        </w:rPr>
      </w:pPr>
      <w:r>
        <w:rPr>
          <w:lang w:val="nb-NO"/>
        </w:rPr>
        <w:t xml:space="preserve">2.4 Perendaman Serat </w:t>
      </w:r>
    </w:p>
    <w:p w14:paraId="60CBDED3" w14:textId="77777777" w:rsidR="00697231" w:rsidRDefault="00697231" w:rsidP="003E5707">
      <w:pPr>
        <w:pStyle w:val="Heading3"/>
        <w:rPr>
          <w:b w:val="0"/>
          <w:lang w:val="nb-NO"/>
        </w:rPr>
      </w:pPr>
      <w:r w:rsidRPr="00697231">
        <w:rPr>
          <w:b w:val="0"/>
          <w:lang w:val="nb-NO"/>
        </w:rPr>
        <w:t>Serat tandan kosong kelapa sawit sebelum di aplikasi kan sebagai penguat komposit, serat direndam dengan larutan alkali. larutan alkali yang digunakan adalah NaOH.</w:t>
      </w:r>
      <w:r w:rsidR="003E5707">
        <w:rPr>
          <w:b w:val="0"/>
          <w:lang w:val="nb-NO"/>
        </w:rPr>
        <w:fldChar w:fldCharType="begin" w:fldLock="1"/>
      </w:r>
      <w:r w:rsidR="004F66FF">
        <w:rPr>
          <w:b w:val="0"/>
          <w:lang w:val="nb-NO"/>
        </w:rPr>
        <w:instrText>ADDIN CSL_CITATION {"citationItems":[{"id":"ITEM-1","itemData":{"DOI":"10.15376/biores.8.2.2934-2949","ISSN":"19302126","abstract":"The Raffia textilis fiber has a specific strength of 660 MPa.cm3/g and scales and hollows on its surface. Thus, this fiber is a potential composite reinforcement. The objective of this study was to evaluate the effect of alkaline treatment at room temperature on its microstructure, structure, composition, thermal behavior, mechanical properties, and color. To this end, slack raw fibers were soaked in three NaOH solutions (2.5%, 5%, and 10% by weight) for 12 hours. SEM observations revealed that fibers got more and more clean and smooth when the solution concentration was increased. In comparison with the raw fiber, it was found that fiber treated with 5% NaOH solution exhibited enhanced tensile strength (129%) and strain to failure (175%), in addition to increased yellowness, redness, and thermal stability. Contrariwise, the Young modulus and lightness slightly decreased with the treatment. The Fourier transform infrared spectra and the XRD patterns suggested an incipient allotropic transformation of cellulose for 10% NaOH-treated fibers. These changes could be explained by the gradual dissolution of non-cellulosic components as revealed by the Fourier transform infrared attenuated total reflection spectra and thermal analysis.","author":[{"dropping-particle":"","family":"Elenga","given":"Raymond Gentil","non-dropping-particle":"","parse-names":false,"suffix":""},{"dropping-particle":"","family":"Djemia","given":"Philippe","non-dropping-particle":"","parse-names":false,"suffix":""},{"dropping-particle":"","family":"Tingaud","given":"David","non-dropping-particle":"","parse-names":false,"suffix":""},{"dropping-particle":"","family":"Chauveau","given":"Thierry","non-dropping-particle":"","parse-names":false,"suffix":""},{"dropping-particle":"","family":"Maniongui","given":"Jean Goma","non-dropping-particle":"","parse-names":false,"suffix":""},{"dropping-particle":"","family":"Dirras","given":"Guy","non-dropping-particle":"","parse-names":false,"suffix":""}],"container-title":"BioResources","id":"ITEM-1","issue":"2","issued":{"date-parts":[["2013"]]},"page":"2934-2949","title":"Effects of alkali treatment on the microstructure, composition, and properties of the Raffia textilis fiber","type":"article-journal","volume":"8"},"uris":["http://www.mendeley.com/documents/?uuid=7ab36b1d-3dd1-40c0-a9d9-4712e132fd6b"]}],"mendeley":{"formattedCitation":"[10]","plainTextFormattedCitation":"[10]","previouslyFormattedCitation":"[9]"},"properties":{"noteIndex":0},"schema":"https://github.com/citation-style-language/schema/raw/master/csl-citation.json"}</w:instrText>
      </w:r>
      <w:r w:rsidR="003E5707">
        <w:rPr>
          <w:b w:val="0"/>
          <w:lang w:val="nb-NO"/>
        </w:rPr>
        <w:fldChar w:fldCharType="separate"/>
      </w:r>
      <w:r w:rsidR="004F66FF" w:rsidRPr="004F66FF">
        <w:rPr>
          <w:b w:val="0"/>
          <w:noProof/>
          <w:lang w:val="nb-NO"/>
        </w:rPr>
        <w:t>[10]</w:t>
      </w:r>
      <w:r w:rsidR="003E5707">
        <w:rPr>
          <w:b w:val="0"/>
          <w:lang w:val="nb-NO"/>
        </w:rPr>
        <w:fldChar w:fldCharType="end"/>
      </w:r>
      <w:r w:rsidRPr="00697231">
        <w:rPr>
          <w:b w:val="0"/>
          <w:lang w:val="nb-NO"/>
        </w:rPr>
        <w:t xml:space="preserve"> Serat direndam sesuai dengan variasi yang diinginkan yaitu 2 jam, 4 jam ,dan 6 jam. setelah direndam sesuai yang variasinya, serat dibersihkan pada air yang mengalir kemudian dijemur sampai kering</w:t>
      </w:r>
      <w:r w:rsidR="003E5707">
        <w:rPr>
          <w:b w:val="0"/>
          <w:lang w:val="nb-NO"/>
        </w:rPr>
        <w:t>.</w:t>
      </w:r>
    </w:p>
    <w:p w14:paraId="08302E88" w14:textId="77777777" w:rsidR="00327790" w:rsidRDefault="00327790" w:rsidP="00697231">
      <w:pPr>
        <w:pStyle w:val="Heading3"/>
        <w:rPr>
          <w:lang w:val="nb-NO"/>
        </w:rPr>
      </w:pPr>
      <w:r>
        <w:rPr>
          <w:lang w:val="nb-NO"/>
        </w:rPr>
        <w:t xml:space="preserve">2.5 </w:t>
      </w:r>
      <w:r w:rsidR="00697231" w:rsidRPr="00697231">
        <w:rPr>
          <w:lang w:val="nb-NO"/>
        </w:rPr>
        <w:t>Panjang serat</w:t>
      </w:r>
    </w:p>
    <w:p w14:paraId="3B75BDC5" w14:textId="77777777" w:rsidR="00697231" w:rsidRPr="00697231" w:rsidRDefault="005876E4" w:rsidP="00697231">
      <w:pPr>
        <w:rPr>
          <w:lang w:val="nb-NO"/>
        </w:rPr>
      </w:pPr>
      <w:r w:rsidRPr="005876E4">
        <w:rPr>
          <w:lang w:val="nb-NO"/>
        </w:rPr>
        <w:t>Variasi panjang serat disusun dengan sesuai ukuran variasi panjang yang sudah ditentukan dan serat ini direndam dengan alkali NaOH selama 2 jam dan dipotong sesuai ukuran yaitu 4 cm, 6 cm, 8 cm.</w:t>
      </w:r>
    </w:p>
    <w:p w14:paraId="2EFE0868" w14:textId="77777777" w:rsidR="004E5D66" w:rsidRDefault="004E5D66" w:rsidP="00863EA6">
      <w:pPr>
        <w:pStyle w:val="Heading3"/>
        <w:rPr>
          <w:lang w:val="nb-NO"/>
        </w:rPr>
      </w:pPr>
      <w:r>
        <w:rPr>
          <w:lang w:val="nb-NO"/>
        </w:rPr>
        <w:t>2.6 Pembuatan Komposit</w:t>
      </w:r>
    </w:p>
    <w:p w14:paraId="62954F74" w14:textId="77777777" w:rsidR="00293491" w:rsidRDefault="00293491" w:rsidP="00863EA6">
      <w:pPr>
        <w:pStyle w:val="Heading3"/>
        <w:rPr>
          <w:b w:val="0"/>
          <w:lang w:val="nb-NO"/>
        </w:rPr>
      </w:pPr>
      <w:r w:rsidRPr="00293491">
        <w:rPr>
          <w:b w:val="0"/>
          <w:lang w:val="nb-NO"/>
        </w:rPr>
        <w:t>Pembuatan komposit dilakukan dengan metode hand  lay up.</w:t>
      </w:r>
      <w:r>
        <w:rPr>
          <w:b w:val="0"/>
          <w:lang w:val="nb-NO"/>
        </w:rPr>
        <w:fldChar w:fldCharType="begin" w:fldLock="1"/>
      </w:r>
      <w:r w:rsidR="004F66FF">
        <w:rPr>
          <w:b w:val="0"/>
          <w:lang w:val="nb-NO"/>
        </w:rPr>
        <w:instrText>ADDIN CSL_CITATION {"citationItems":[{"id":"ITEM-1","itemData":{"DOI":"10.1080/20550340.2015.1114801","ISSN":"2055-0340","author":[{"dropping-particle":"","family":"Elkington","given":"M","non-dropping-particle":"","parse-names":false,"suffix":""},{"dropping-particle":"","family":"Bloom","given":"D","non-dropping-particle":"","parse-names":false,"suffix":""},{"dropping-particle":"","family":"Ward","given":"C","non-dropping-particle":"","parse-names":false,"suffix":""},{"dropping-particle":"","family":"Chatzimichali","given":"A","non-dropping-particle":"","parse-names":false,"suffix":""},{"dropping-particle":"","family":"Potter","given":"K","non-dropping-particle":"","parse-names":false,"suffix":""},{"dropping-particle":"","family":"Bloom","given":"D","non-dropping-particle":"","parse-names":false,"suffix":""},{"dropping-particle":"","family":"Ward","given":"C","non-dropping-particle":"","parse-names":false,"suffix":""},{"dropping-particle":"","family":"Chatzimichali","given":"A","non-dropping-particle":"","parse-names":false,"suffix":""},{"dropping-particle":"","family":"Hand","given":"K Potter","non-dropping-particle":"","parse-names":false,"suffix":""},{"dropping-particle":"","family":"Elkington","given":"M","non-dropping-particle":"","parse-names":false,"suffix":""},{"dropping-particle":"","family":"Bloom","given":"D","non-dropping-particle":"","parse-names":false,"suffix":""},{"dropping-particle":"","family":"Ward","given":"C","non-dropping-particle":"","parse-names":false,"suffix":""},{"dropping-particle":"","family":"Chatzimichali","given":"A","non-dropping-particle":"","parse-names":false,"suffix":""},{"dropping-particle":"","family":"Potter","given":"K","non-dropping-particle":"","parse-names":false,"suffix":""}],"container-title":"Advanced Manufacturing: Polymer &amp; Composites Science","id":"ITEM-1","issue":"3","issued":{"date-parts":[["2015"]]},"page":"138-151","publisher":"Taylor &amp; Francis","title":"Hand layup : understanding the manual process Hand layup : understanding the manual process","type":"article-journal","volume":"1"},"uris":["http://www.mendeley.com/documents/?uuid=551340ab-3855-4dd5-9db2-4b2009d53389"]}],"mendeley":{"formattedCitation":"[11]","plainTextFormattedCitation":"[11]","previouslyFormattedCitation":"[10]"},"properties":{"noteIndex":0},"schema":"https://github.com/citation-style-language/schema/raw/master/csl-citation.json"}</w:instrText>
      </w:r>
      <w:r>
        <w:rPr>
          <w:b w:val="0"/>
          <w:lang w:val="nb-NO"/>
        </w:rPr>
        <w:fldChar w:fldCharType="separate"/>
      </w:r>
      <w:r w:rsidR="004F66FF" w:rsidRPr="004F66FF">
        <w:rPr>
          <w:b w:val="0"/>
          <w:noProof/>
          <w:lang w:val="nb-NO"/>
        </w:rPr>
        <w:t>[11]</w:t>
      </w:r>
      <w:r>
        <w:rPr>
          <w:b w:val="0"/>
          <w:lang w:val="nb-NO"/>
        </w:rPr>
        <w:fldChar w:fldCharType="end"/>
      </w:r>
      <w:r w:rsidRPr="00293491">
        <w:rPr>
          <w:b w:val="0"/>
          <w:lang w:val="nb-NO"/>
        </w:rPr>
        <w:t xml:space="preserve"> perbandingan volume matriks dan volume penguat nya atau serat TKKS adalah 80%:20%.</w:t>
      </w:r>
      <w:r w:rsidR="00883C68">
        <w:rPr>
          <w:b w:val="0"/>
          <w:lang w:val="nb-NO"/>
        </w:rPr>
        <w:fldChar w:fldCharType="begin" w:fldLock="1"/>
      </w:r>
      <w:r w:rsidR="004F66FF">
        <w:rPr>
          <w:b w:val="0"/>
          <w:lang w:val="nb-NO"/>
        </w:rPr>
        <w:instrText>ADDIN CSL_CITATION {"citationItems":[{"id":"ITEM-1","itemData":{"DOI":"10.33263/BRIAC125.61486163","ISSN":"20695837","abstract":"Oil palm empty fruit bunch (OPEFB) single fibers and reinforced composites were comprehensively characterized through tensile tests to assess their performance as potential reinforcing materials in polymer composites. The performances of OPEFB single fibers and reinforced composites with untreated and treated fibers conditions were compared. The fibers were variously treated with 3% sodium hydroxide, 2% silane, 3% sodium hydroxide mixed with 2% silane, and 3% sodium hydroxide prior to 2% silane for 2 hours soaking time. The highest toughness of the single fibers test was then selected to proceed with composites fabrication. The OPEFB composites were fabricated in 90:10, 80:20, 70:30, and 60:40 epoxy-fibre fractions. The result shows that the selected treated fiber composite exhibits better performance. The selected treated fiber composite increased the highest ultimate tensile strength by 145.3% for the 90:10 fraction. The highest Young’s Modulus was increased by about 166.7% for 70:30 fraction. Next, the highest toughness was increased by 389.5% for the 30:70 fraction. The treated fibers provided a better interlocking mechanism between the matrix and fibers in reinforced composites, thus improving their interfacial bonding.","author":[{"dropping-particle":"","family":"Faizi","given":"Mohd Khairul","non-dropping-particle":"","parse-names":false,"suffix":""},{"dropping-particle":"","family":"Bakar","given":"Shahriman Abu","non-dropping-particle":"","parse-names":false,"suffix":""},{"dropping-particle":"","family":"Majid","given":"Mohd Shukry Abdul","non-dropping-particle":"","parse-names":false,"suffix":""},{"dropping-particle":"","family":"Tamrin","given":"Shamsul Bahri Mohd","non-dropping-particle":"","parse-names":false,"suffix":""},{"dropping-particle":"","family":"Israr","given":"Haris Ahmad","non-dropping-particle":"","parse-names":false,"suffix":""},{"dropping-particle":"","family":"Rahman","given":"Anas Abdul","non-dropping-particle":"","parse-names":false,"suffix":""},{"dropping-particle":"","family":"Guan","given":"Ng Yee","non-dropping-particle":"","parse-names":false,"suffix":""},{"dropping-particle":"","family":"Razlan","given":"Zuradzman Mohd","non-dropping-particle":"","parse-names":false,"suffix":""},{"dropping-particle":"","family":"Kamis","given":"Norzarul Asri","non-dropping-particle":"","parse-names":false,"suffix":""},{"dropping-particle":"","family":"Khairunizam","given":"Wan","non-dropping-particle":"","parse-names":false,"suffix":""}],"container-title":"Biointerface Research in Applied Chemistry","id":"ITEM-1","issue":"5","issued":{"date-parts":[["2022"]]},"page":"6148-6163","title":"Tensile characterizations of oil palm empty fruit bunch (Opefb) fibres reinforced composites in various epoxy/fibre fractions","type":"article-journal","volume":"12"},"uris":["http://www.mendeley.com/documents/?uuid=cf0b3da7-8fbb-49c0-8696-382303d9d3ed"]}],"mendeley":{"formattedCitation":"[12]","plainTextFormattedCitation":"[12]","previouslyFormattedCitation":"[11]"},"properties":{"noteIndex":0},"schema":"https://github.com/citation-style-language/schema/raw/master/csl-citation.json"}</w:instrText>
      </w:r>
      <w:r w:rsidR="00883C68">
        <w:rPr>
          <w:b w:val="0"/>
          <w:lang w:val="nb-NO"/>
        </w:rPr>
        <w:fldChar w:fldCharType="separate"/>
      </w:r>
      <w:r w:rsidR="004F66FF" w:rsidRPr="004F66FF">
        <w:rPr>
          <w:b w:val="0"/>
          <w:noProof/>
          <w:lang w:val="nb-NO"/>
        </w:rPr>
        <w:t>[12]</w:t>
      </w:r>
      <w:r w:rsidR="00883C68">
        <w:rPr>
          <w:b w:val="0"/>
          <w:lang w:val="nb-NO"/>
        </w:rPr>
        <w:fldChar w:fldCharType="end"/>
      </w:r>
      <w:r w:rsidRPr="00293491">
        <w:rPr>
          <w:b w:val="0"/>
          <w:lang w:val="nb-NO"/>
        </w:rPr>
        <w:t xml:space="preserve"> masing-masing bahan dihitung massa nya dengan patokan massa jenis bahan. Proses selanjutnya diberikan grease pada cetakan menggunakan kuas tipis-tipis agar memudahkan komposit terlepas pada cetakan setelah itu menuangkan matriks pada cetakan secara merata dan dilapisi serat TKKS setelah itu lapisi kembali matriks pada cetakan sampai merata, kemudian tutup dengan kaca dengan hati-hati dan diberikan b</w:t>
      </w:r>
      <w:r>
        <w:rPr>
          <w:b w:val="0"/>
          <w:lang w:val="nb-NO"/>
        </w:rPr>
        <w:t xml:space="preserve">eban pada kaca agar terhindar dari kotoran </w:t>
      </w:r>
      <w:r w:rsidRPr="00293491">
        <w:rPr>
          <w:b w:val="0"/>
          <w:lang w:val="nb-NO"/>
        </w:rPr>
        <w:t>yang tidak diinginkan kemudian dicetak dengan metode hand lay up. setelah dicetak, komposit dibiarkan selama lima jam kemudian baru dibongkar dari cetakan</w:t>
      </w:r>
    </w:p>
    <w:p w14:paraId="1515EE88" w14:textId="77777777" w:rsidR="00470483" w:rsidRPr="00293491" w:rsidRDefault="00470483" w:rsidP="00863EA6">
      <w:pPr>
        <w:pStyle w:val="Heading3"/>
        <w:rPr>
          <w:lang w:val="nb-NO"/>
        </w:rPr>
      </w:pPr>
      <w:r w:rsidRPr="00293491">
        <w:rPr>
          <w:lang w:val="nb-NO"/>
        </w:rPr>
        <w:t>2.7 Uji Tarik</w:t>
      </w:r>
    </w:p>
    <w:p w14:paraId="056CA5A3" w14:textId="77777777" w:rsidR="00470483" w:rsidRPr="00293491" w:rsidRDefault="00293491" w:rsidP="0041502A">
      <w:pPr>
        <w:pStyle w:val="NoSpacing"/>
        <w:spacing w:line="276" w:lineRule="auto"/>
        <w:ind w:firstLine="567"/>
        <w:jc w:val="both"/>
        <w:rPr>
          <w:rFonts w:ascii="Times New Roman" w:eastAsiaTheme="minorEastAsia" w:hAnsi="Times New Roman"/>
          <w:sz w:val="24"/>
          <w:szCs w:val="24"/>
        </w:rPr>
      </w:pPr>
      <w:r w:rsidRPr="00293491">
        <w:rPr>
          <w:rFonts w:ascii="Arial" w:eastAsia="Arial" w:hAnsi="Arial" w:cs="Arial"/>
          <w:sz w:val="20"/>
          <w:szCs w:val="20"/>
          <w:lang w:val="id-ID" w:eastAsia="id-ID"/>
        </w:rPr>
        <w:t xml:space="preserve">Uji tarik adalah salah satu uji </w:t>
      </w:r>
      <w:proofErr w:type="spellStart"/>
      <w:r w:rsidRPr="00293491">
        <w:rPr>
          <w:rFonts w:ascii="Arial" w:eastAsia="Arial" w:hAnsi="Arial" w:cs="Arial"/>
          <w:sz w:val="20"/>
          <w:szCs w:val="20"/>
          <w:lang w:val="id-ID" w:eastAsia="id-ID"/>
        </w:rPr>
        <w:t>stress-strain</w:t>
      </w:r>
      <w:proofErr w:type="spellEnd"/>
      <w:r w:rsidRPr="00293491">
        <w:rPr>
          <w:rFonts w:ascii="Arial" w:eastAsia="Arial" w:hAnsi="Arial" w:cs="Arial"/>
          <w:sz w:val="20"/>
          <w:szCs w:val="20"/>
          <w:lang w:val="id-ID" w:eastAsia="id-ID"/>
        </w:rPr>
        <w:t xml:space="preserve"> mekanik yang bertujuan mengetahui kekuatan bahan terhadap gaya tarik.</w:t>
      </w:r>
      <w:r>
        <w:rPr>
          <w:rFonts w:ascii="Arial" w:eastAsia="Arial" w:hAnsi="Arial" w:cs="Arial"/>
          <w:sz w:val="20"/>
          <w:szCs w:val="20"/>
          <w:lang w:val="id-ID" w:eastAsia="id-ID"/>
        </w:rPr>
        <w:fldChar w:fldCharType="begin" w:fldLock="1"/>
      </w:r>
      <w:r w:rsidR="004F66FF">
        <w:rPr>
          <w:rFonts w:ascii="Arial" w:eastAsia="Arial" w:hAnsi="Arial" w:cs="Arial"/>
          <w:sz w:val="20"/>
          <w:szCs w:val="20"/>
          <w:lang w:val="id-ID" w:eastAsia="id-ID"/>
        </w:rPr>
        <w:instrText>ADDIN CSL_CITATION {"citationItems":[{"id":"ITEM-1","itemData":{"DOI":"10.1177/0018512002042001797","ISSN":"00144851","abstract":"We present a new experimental method for the mechanical characterization of freestanding thin films with thickness on the order of nanometers to micrometers. The method allows, for the first time, in-situ SEM and TEM observation of materials response under uniaxial tension, with measurements of both stresses and strains under a wide variety of environmental conditions such as temperature and humidity. The materials that can be tested include metals, dielectrics, and multi-layer composites that can be deposited/grown on a silicon substrate. The method involves lithography and bulk micromachining techniques to pattern the specimen of desired geometry, release the specimen from the substrate, and co-fabricate a force sensor with the specimen. Co-fabrication provides perfect alignment and gripping. The tensile testing fits an existing TEM straining stage, and a SEM stage. We demonstrate the proposed methodology by fabricating a 200 nm thick, 23.5 μm wide, and 185 μm long freestanding sputter deposited aluminum specimen. The testing was done in-situ inside an environmental SEM chamber. The stress-strain diagram of the specimen shows a linear elastic regime up to the yield stress δy = 330 MPa, with an elastic modulus E = 74.6 GPa.","author":[{"dropping-particle":"","family":"Haque","given":"M. A.","non-dropping-particle":"","parse-names":false,"suffix":""},{"dropping-particle":"","family":"Saif","given":"M. T.A.","non-dropping-particle":"","parse-names":false,"suffix":""}],"container-title":"Experimental Mechanics","id":"ITEM-1","issue":"1","issued":{"date-parts":[["2002"]]},"page":"123-128","title":"In-situ tensile testing of nano-scale specimens in SEM and TEM","type":"article-journal","volume":"42"},"uris":["http://www.mendeley.com/documents/?uuid=8b4adf35-09ee-443b-8257-60f56eb7cbfe"]}],"mendeley":{"formattedCitation":"[13]","plainTextFormattedCitation":"[13]","previouslyFormattedCitation":"[12]"},"properties":{"noteIndex":0},"schema":"https://github.com/citation-style-language/schema/raw/master/csl-citation.json"}</w:instrText>
      </w:r>
      <w:r>
        <w:rPr>
          <w:rFonts w:ascii="Arial" w:eastAsia="Arial" w:hAnsi="Arial" w:cs="Arial"/>
          <w:sz w:val="20"/>
          <w:szCs w:val="20"/>
          <w:lang w:val="id-ID" w:eastAsia="id-ID"/>
        </w:rPr>
        <w:fldChar w:fldCharType="separate"/>
      </w:r>
      <w:r w:rsidR="004F66FF" w:rsidRPr="004F66FF">
        <w:rPr>
          <w:rFonts w:ascii="Arial" w:eastAsia="Arial" w:hAnsi="Arial" w:cs="Arial"/>
          <w:noProof/>
          <w:sz w:val="20"/>
          <w:szCs w:val="20"/>
          <w:lang w:val="id-ID" w:eastAsia="id-ID"/>
        </w:rPr>
        <w:t>[13]</w:t>
      </w:r>
      <w:r>
        <w:rPr>
          <w:rFonts w:ascii="Arial" w:eastAsia="Arial" w:hAnsi="Arial" w:cs="Arial"/>
          <w:sz w:val="20"/>
          <w:szCs w:val="20"/>
          <w:lang w:val="id-ID" w:eastAsia="id-ID"/>
        </w:rPr>
        <w:fldChar w:fldCharType="end"/>
      </w:r>
      <w:r w:rsidRPr="00293491">
        <w:rPr>
          <w:rFonts w:ascii="Arial" w:eastAsia="Arial" w:hAnsi="Arial" w:cs="Arial"/>
          <w:sz w:val="20"/>
          <w:szCs w:val="20"/>
          <w:lang w:val="id-ID" w:eastAsia="id-ID"/>
        </w:rPr>
        <w:t xml:space="preserve"> Dengan melakukan uji tarik kita mengetahui bagaimana bahan tersebut bereaksi terhadap tenaga tarikan dan mengetahui sejauh mana material bertambah panjang. Beban tarik yang bekerja pada benda yang diuji akan memperoleh pertambahan panjang serta bersamaan pengecilan pada diamet</w:t>
      </w:r>
      <w:r w:rsidR="00A73DC3">
        <w:rPr>
          <w:rFonts w:ascii="Arial" w:eastAsia="Arial" w:hAnsi="Arial" w:cs="Arial"/>
          <w:sz w:val="20"/>
          <w:szCs w:val="20"/>
          <w:lang w:val="id-ID" w:eastAsia="id-ID"/>
        </w:rPr>
        <w:t>er benda yang diuji (ASTM D-</w:t>
      </w:r>
      <w:r w:rsidR="00A73DC3">
        <w:rPr>
          <w:rFonts w:ascii="Arial" w:eastAsia="Arial" w:hAnsi="Arial" w:cs="Arial"/>
          <w:sz w:val="20"/>
          <w:szCs w:val="20"/>
          <w:lang w:eastAsia="id-ID"/>
        </w:rPr>
        <w:t>7264</w:t>
      </w:r>
      <w:r w:rsidRPr="00293491">
        <w:rPr>
          <w:rFonts w:ascii="Arial" w:eastAsia="Arial" w:hAnsi="Arial" w:cs="Arial"/>
          <w:sz w:val="20"/>
          <w:szCs w:val="20"/>
          <w:lang w:val="id-ID" w:eastAsia="id-ID"/>
        </w:rPr>
        <w:t>).</w:t>
      </w:r>
    </w:p>
    <w:p w14:paraId="341B039B" w14:textId="77777777" w:rsidR="00B111BB" w:rsidRDefault="00470483" w:rsidP="00B111BB">
      <w:pPr>
        <w:pStyle w:val="PictureHeading"/>
        <w:keepNext/>
      </w:pPr>
      <w:r>
        <w:rPr>
          <w:noProof/>
          <w:lang w:eastAsia="en-US"/>
        </w:rPr>
        <w:lastRenderedPageBreak/>
        <w:drawing>
          <wp:inline distT="0" distB="0" distL="0" distR="0" wp14:anchorId="430CA9D1" wp14:editId="57DB9C74">
            <wp:extent cx="5000625" cy="1952625"/>
            <wp:effectExtent l="19050" t="0" r="9525" b="0"/>
            <wp:docPr id="16" name="Picture 15" descr="WhatsApp Image 2022-08-31 at 09.1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WhatsApp Image 2022-08-31 at 09.15.28.jpeg"/>
                    <pic:cNvPicPr>
                      <a:picLocks noChangeAspect="1"/>
                    </pic:cNvPicPr>
                  </pic:nvPicPr>
                  <pic:blipFill>
                    <a:blip r:embed="rId11"/>
                    <a:stretch>
                      <a:fillRect/>
                    </a:stretch>
                  </pic:blipFill>
                  <pic:spPr>
                    <a:xfrm>
                      <a:off x="0" y="0"/>
                      <a:ext cx="4999901" cy="1952342"/>
                    </a:xfrm>
                    <a:prstGeom prst="rect">
                      <a:avLst/>
                    </a:prstGeom>
                  </pic:spPr>
                </pic:pic>
              </a:graphicData>
            </a:graphic>
          </wp:inline>
        </w:drawing>
      </w:r>
    </w:p>
    <w:p w14:paraId="0B661D4A" w14:textId="6E0DE95D" w:rsidR="00470483" w:rsidRPr="00B111BB" w:rsidRDefault="00B111BB" w:rsidP="00C624B2">
      <w:pPr>
        <w:pStyle w:val="PictureHeading"/>
        <w:rPr>
          <w:lang w:val="id-ID"/>
        </w:rPr>
      </w:pPr>
      <w:r w:rsidRPr="00B111BB">
        <w:t xml:space="preserve">Gambar </w:t>
      </w:r>
      <w:fldSimple w:instr=" SEQ Gambar \* ARABIC ">
        <w:r w:rsidR="009F3C73">
          <w:rPr>
            <w:noProof/>
          </w:rPr>
          <w:t>2</w:t>
        </w:r>
      </w:fldSimple>
      <w:r w:rsidR="00C624B2">
        <w:t>.</w:t>
      </w:r>
      <w:r w:rsidRPr="00B111BB">
        <w:t xml:space="preserve"> </w:t>
      </w:r>
      <w:proofErr w:type="spellStart"/>
      <w:r w:rsidRPr="00B111BB">
        <w:t>Dimensi</w:t>
      </w:r>
      <w:proofErr w:type="spellEnd"/>
      <w:r w:rsidRPr="00B111BB">
        <w:t xml:space="preserve"> uji bending ASTM D7264</w:t>
      </w:r>
    </w:p>
    <w:p w14:paraId="677E5A66" w14:textId="77777777" w:rsidR="00470483" w:rsidRPr="00D26A76" w:rsidRDefault="00470483" w:rsidP="00327790">
      <w:pPr>
        <w:rPr>
          <w:lang w:val="id-ID"/>
        </w:rPr>
      </w:pPr>
    </w:p>
    <w:p w14:paraId="755EF5EF" w14:textId="77777777" w:rsidR="00470483" w:rsidRPr="00D26A76" w:rsidRDefault="00470483" w:rsidP="00863EA6">
      <w:pPr>
        <w:pStyle w:val="Heading3"/>
        <w:rPr>
          <w:lang w:val="id-ID"/>
        </w:rPr>
      </w:pPr>
      <w:r w:rsidRPr="00D26A76">
        <w:rPr>
          <w:lang w:val="id-ID"/>
        </w:rPr>
        <w:t xml:space="preserve">2.8 Uji </w:t>
      </w:r>
      <w:proofErr w:type="spellStart"/>
      <w:r w:rsidRPr="00D26A76">
        <w:rPr>
          <w:lang w:val="id-ID"/>
        </w:rPr>
        <w:t>Bending</w:t>
      </w:r>
      <w:proofErr w:type="spellEnd"/>
    </w:p>
    <w:p w14:paraId="570DCDD4" w14:textId="77777777" w:rsidR="00470483" w:rsidRPr="00863EA6" w:rsidRDefault="00A73DC3" w:rsidP="00F91CCB">
      <w:r w:rsidRPr="00A73DC3">
        <w:rPr>
          <w:lang w:val="id-ID"/>
        </w:rPr>
        <w:t xml:space="preserve">Kekuatan </w:t>
      </w:r>
      <w:proofErr w:type="spellStart"/>
      <w:r w:rsidRPr="00A73DC3">
        <w:rPr>
          <w:lang w:val="id-ID"/>
        </w:rPr>
        <w:t>bending</w:t>
      </w:r>
      <w:proofErr w:type="spellEnd"/>
      <w:r w:rsidRPr="00A73DC3">
        <w:rPr>
          <w:lang w:val="id-ID"/>
        </w:rPr>
        <w:t xml:space="preserve"> adalah kekuatan terbesar yang dapat diterima karena pembebanan dari luar.</w:t>
      </w:r>
      <w:r w:rsidR="00F91CCB">
        <w:rPr>
          <w:lang w:val="id-ID"/>
        </w:rPr>
        <w:fldChar w:fldCharType="begin" w:fldLock="1"/>
      </w:r>
      <w:r w:rsidR="004F66FF">
        <w:rPr>
          <w:lang w:val="id-ID"/>
        </w:rPr>
        <w:instrText>ADDIN CSL_CITATION {"citationItems":[{"id":"ITEM-1","itemData":{"author":[{"dropping-particle":"","family":"Lim","given":"Woong","non-dropping-particle":"","parse-names":false,"suffix":""},{"dropping-particle":"","family":"Kim","given":"Ho-kyung","non-dropping-particle":"","parse-names":false,"suffix":""}],"id":"ITEM-1","issue":"1","issued":{"date-parts":[["2013"]]},"page":"48-53","title":"Design and development of a miniaturised tensile testing machine","type":"article-journal","volume":"15"},"uris":["http://www.mendeley.com/documents/?uuid=1ae8184e-d28e-4d3d-b432-a812ea8dfb76"]}],"mendeley":{"formattedCitation":"[14]","plainTextFormattedCitation":"[14]","previouslyFormattedCitation":"[13]"},"properties":{"noteIndex":0},"schema":"https://github.com/citation-style-language/schema/raw/master/csl-citation.json"}</w:instrText>
      </w:r>
      <w:r w:rsidR="00F91CCB">
        <w:rPr>
          <w:lang w:val="id-ID"/>
        </w:rPr>
        <w:fldChar w:fldCharType="separate"/>
      </w:r>
      <w:r w:rsidR="004F66FF" w:rsidRPr="004F66FF">
        <w:rPr>
          <w:noProof/>
          <w:lang w:val="id-ID"/>
        </w:rPr>
        <w:t>[14]</w:t>
      </w:r>
      <w:r w:rsidR="00F91CCB">
        <w:rPr>
          <w:lang w:val="id-ID"/>
        </w:rPr>
        <w:fldChar w:fldCharType="end"/>
      </w:r>
      <w:r w:rsidRPr="00A73DC3">
        <w:rPr>
          <w:lang w:val="id-ID"/>
        </w:rPr>
        <w:t xml:space="preserve"> Akibat  uji </w:t>
      </w:r>
      <w:proofErr w:type="spellStart"/>
      <w:r w:rsidRPr="00A73DC3">
        <w:rPr>
          <w:lang w:val="id-ID"/>
        </w:rPr>
        <w:t>bending</w:t>
      </w:r>
      <w:proofErr w:type="spellEnd"/>
      <w:r w:rsidRPr="00A73DC3">
        <w:rPr>
          <w:lang w:val="id-ID"/>
        </w:rPr>
        <w:t xml:space="preserve"> bagian atas mengalami tekanan, sedangkan bagian bawahnya akan mengalami tegangan tarik, dalam material komposit kekuatan tekan </w:t>
      </w:r>
      <w:proofErr w:type="spellStart"/>
      <w:r w:rsidRPr="00A73DC3">
        <w:rPr>
          <w:lang w:val="id-ID"/>
        </w:rPr>
        <w:t>nya</w:t>
      </w:r>
      <w:proofErr w:type="spellEnd"/>
      <w:r w:rsidRPr="00A73DC3">
        <w:rPr>
          <w:lang w:val="id-ID"/>
        </w:rPr>
        <w:t xml:space="preserve"> akan lebih tinggi daripada kekuatan tarik </w:t>
      </w:r>
      <w:proofErr w:type="spellStart"/>
      <w:r w:rsidRPr="00A73DC3">
        <w:rPr>
          <w:lang w:val="id-ID"/>
        </w:rPr>
        <w:t>nya</w:t>
      </w:r>
      <w:proofErr w:type="spellEnd"/>
      <w:r w:rsidRPr="00A73DC3">
        <w:rPr>
          <w:lang w:val="id-ID"/>
        </w:rPr>
        <w:t>, karena tidak mampu menahan tegangan tarik yang diterima, spesimen tersebut akan patah.</w:t>
      </w:r>
      <w:r w:rsidR="00DE6FB7">
        <w:rPr>
          <w:lang w:val="id-ID"/>
        </w:rPr>
        <w:fldChar w:fldCharType="begin" w:fldLock="1"/>
      </w:r>
      <w:r w:rsidR="004F66FF">
        <w:rPr>
          <w:lang w:val="id-ID"/>
        </w:rPr>
        <w:instrText>ADDIN CSL_CITATION {"citationItems":[{"id":"ITEM-1","itemData":{"DOI":"10.1097/00000658-194103000-00009","ISSN":"0003-4932","abstract":"Images: FIG. 1.: FIG. 2.: FIG. 3.: FIG. 4.: FIG. 5.: FIG. 6.: FIG. 7.: FIG. 8.:","author":[{"dropping-particle":"","family":"MASON","given":"MICHAEL L.","non-dropping-particle":"","parse-names":false,"suffix":""},{"dropping-particle":"","family":"ALLEN","given":"HARVEY S.","non-dropping-particle":"","parse-names":false,"suffix":""}],"container-title":"Annals of Surgery","id":"ITEM-1","issue":"3","issued":{"date-parts":[["1941"]]},"page":"424-459","title":"the Rate of Healing of Tendons* an Experimental Study of Tensile Strength","type":"article-journal","volume":"113"},"uris":["http://www.mendeley.com/documents/?uuid=8a4119bd-2636-4b9b-8458-60236a57f758"]}],"mendeley":{"formattedCitation":"[15]","plainTextFormattedCitation":"[15]","previouslyFormattedCitation":"[14]"},"properties":{"noteIndex":0},"schema":"https://github.com/citation-style-language/schema/raw/master/csl-citation.json"}</w:instrText>
      </w:r>
      <w:r w:rsidR="00DE6FB7">
        <w:rPr>
          <w:lang w:val="id-ID"/>
        </w:rPr>
        <w:fldChar w:fldCharType="separate"/>
      </w:r>
      <w:r w:rsidR="004F66FF" w:rsidRPr="004F66FF">
        <w:rPr>
          <w:noProof/>
          <w:lang w:val="id-ID"/>
        </w:rPr>
        <w:t>[15]</w:t>
      </w:r>
      <w:r w:rsidR="00DE6FB7">
        <w:rPr>
          <w:lang w:val="id-ID"/>
        </w:rPr>
        <w:fldChar w:fldCharType="end"/>
      </w:r>
      <w:r w:rsidRPr="00A73DC3">
        <w:rPr>
          <w:lang w:val="id-ID"/>
        </w:rPr>
        <w:t xml:space="preserve"> </w:t>
      </w:r>
      <w:r w:rsidR="00470483" w:rsidRPr="00293491">
        <w:rPr>
          <w:lang w:val="id-ID"/>
        </w:rPr>
        <w:t xml:space="preserve">pada uji </w:t>
      </w:r>
      <w:proofErr w:type="spellStart"/>
      <w:r w:rsidR="00470483" w:rsidRPr="00293491">
        <w:rPr>
          <w:lang w:val="id-ID"/>
        </w:rPr>
        <w:t>bending</w:t>
      </w:r>
      <w:proofErr w:type="spellEnd"/>
      <w:r w:rsidR="00470483" w:rsidRPr="00293491">
        <w:rPr>
          <w:lang w:val="id-ID"/>
        </w:rPr>
        <w:t xml:space="preserve"> ini menggunakan ASTM D7624.</w:t>
      </w:r>
      <w:r w:rsidR="00F91CCB">
        <w:rPr>
          <w:lang w:val="id-ID"/>
        </w:rPr>
        <w:fldChar w:fldCharType="begin" w:fldLock="1"/>
      </w:r>
      <w:r w:rsidR="004F66FF">
        <w:rPr>
          <w:lang w:val="id-ID"/>
        </w:rPr>
        <w:instrText>ADDIN CSL_CITATION {"citationItems":[{"id":"ITEM-1","itemData":{"DOI":"10.1007/s11340-019-00498-z","ISSN":"17412765","abstract":"Despite the promise of additive manufacturing (AM) to bring unprecedented agility and design freedom to manufactured components, structural applications remain largely out of reach due to material restrictions – notably the lack of a mature AM process for reinforced thermoset composites. AM is also hindered by process-induced defects such as porosity and unfavorable microstructure. This research shows that a direct write AM process for epoxy / chopped carbon fiber composites can simultaneously achieve a high degree of fiber alignment and low degree of porosity, obtaining 90% of the theoretical tensile modulus and 66% of the theoretical tensile strength for a fully aligned composite. These values exceed those of compression molded properties for the same material. Transverse properties of AM samples were roughly half of the longitudinal properties but showed no statistically significant difference from the matrix material, suggesting that the process may not adversely affect microstructure. The addition of only 5.5 vol% carbon fiber more than doubled the strength and stiffness of the neat epoxy, and more than tripled the properties of ABS thermoplastic while achieving a higher glass transition temperature. Flexural properties show similar trends. SEM and CT imaging shows that fiber orientation is largely maintained in the print direction and cross-section micrographs show there is sufficient local material flow during deposition to achieve low porosity.","author":[{"dropping-particle":"","family":"Pierson","given":"H. A.","non-dropping-particle":"","parse-names":false,"suffix":""},{"dropping-particle":"","family":"Celik","given":"E.","non-dropping-particle":"","parse-names":false,"suffix":""},{"dropping-particle":"","family":"Abbott","given":"A.","non-dropping-particle":"","parse-names":false,"suffix":""},{"dropping-particle":"","family":"Jarnette","given":"H.","non-dropping-particle":"De","parse-names":false,"suffix":""},{"dropping-particle":"","family":"Sierra Gutierrez","given":"L.","non-dropping-particle":"","parse-names":false,"suffix":""},{"dropping-particle":"","family":"Johnson","given":"K.","non-dropping-particle":"","parse-names":false,"suffix":""},{"dropping-particle":"","family":"Koerner","given":"H.","non-dropping-particle":"","parse-names":false,"suffix":""},{"dropping-particle":"","family":"Baur","given":"J. W.","non-dropping-particle":"","parse-names":false,"suffix":""}],"container-title":"Experimental Mechanics","id":"ITEM-1","issue":"6","issued":{"date-parts":[["2019"]]},"page":"843-857","title":"Mechanical Properties of Printed Epoxy-Carbon Fiber Composites","type":"article-journal","volume":"59"},"uris":["http://www.mendeley.com/documents/?uuid=65314a50-0b44-4436-8725-65554ffa34f6"]}],"mendeley":{"formattedCitation":"[16]","plainTextFormattedCitation":"[16]","previouslyFormattedCitation":"[15]"},"properties":{"noteIndex":0},"schema":"https://github.com/citation-style-language/schema/raw/master/csl-citation.json"}</w:instrText>
      </w:r>
      <w:r w:rsidR="00F91CCB">
        <w:rPr>
          <w:lang w:val="id-ID"/>
        </w:rPr>
        <w:fldChar w:fldCharType="separate"/>
      </w:r>
      <w:r w:rsidR="004F66FF" w:rsidRPr="004F66FF">
        <w:rPr>
          <w:noProof/>
          <w:lang w:val="id-ID"/>
        </w:rPr>
        <w:t>[16]</w:t>
      </w:r>
      <w:r w:rsidR="00F91CCB">
        <w:rPr>
          <w:lang w:val="id-ID"/>
        </w:rPr>
        <w:fldChar w:fldCharType="end"/>
      </w:r>
      <w:r w:rsidR="00F91CCB" w:rsidRPr="00863EA6">
        <w:t xml:space="preserve"> </w:t>
      </w:r>
    </w:p>
    <w:p w14:paraId="479E2F88" w14:textId="77777777" w:rsidR="00B111BB" w:rsidRDefault="00470483" w:rsidP="00B111BB">
      <w:pPr>
        <w:pStyle w:val="PictureHeading"/>
        <w:keepNext/>
      </w:pPr>
      <w:r>
        <w:rPr>
          <w:noProof/>
          <w:lang w:eastAsia="en-US"/>
        </w:rPr>
        <w:drawing>
          <wp:inline distT="0" distB="0" distL="0" distR="0" wp14:anchorId="1F0DECB4" wp14:editId="743E71B4">
            <wp:extent cx="3630599" cy="1646708"/>
            <wp:effectExtent l="0" t="0" r="8255" b="0"/>
            <wp:docPr id="19" name="Picture 18" descr="WhatsApp Image 2022-08-31 at 09.15.2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WhatsApp Image 2022-08-31 at 09.15.28 (1).jpeg"/>
                    <pic:cNvPicPr>
                      <a:picLocks noChangeAspect="1"/>
                    </pic:cNvPicPr>
                  </pic:nvPicPr>
                  <pic:blipFill>
                    <a:blip r:embed="rId12"/>
                    <a:stretch>
                      <a:fillRect/>
                    </a:stretch>
                  </pic:blipFill>
                  <pic:spPr>
                    <a:xfrm>
                      <a:off x="0" y="0"/>
                      <a:ext cx="3643405" cy="1652517"/>
                    </a:xfrm>
                    <a:prstGeom prst="rect">
                      <a:avLst/>
                    </a:prstGeom>
                  </pic:spPr>
                </pic:pic>
              </a:graphicData>
            </a:graphic>
          </wp:inline>
        </w:drawing>
      </w:r>
    </w:p>
    <w:p w14:paraId="1A92555E" w14:textId="3C0EC1D7" w:rsidR="00470483" w:rsidRPr="00B111BB" w:rsidRDefault="00B111BB" w:rsidP="00C624B2">
      <w:pPr>
        <w:pStyle w:val="PictureHeading"/>
      </w:pPr>
      <w:r w:rsidRPr="00B111BB">
        <w:t xml:space="preserve">Gambar </w:t>
      </w:r>
      <w:fldSimple w:instr=" SEQ Gambar \* ARABIC ">
        <w:r w:rsidR="009F3C73">
          <w:rPr>
            <w:noProof/>
          </w:rPr>
          <w:t>3</w:t>
        </w:r>
      </w:fldSimple>
      <w:r w:rsidR="00C624B2">
        <w:t>.</w:t>
      </w:r>
      <w:r w:rsidRPr="00B111BB">
        <w:t xml:space="preserve"> </w:t>
      </w:r>
      <w:proofErr w:type="spellStart"/>
      <w:r w:rsidRPr="00B111BB">
        <w:t>Dimensi</w:t>
      </w:r>
      <w:proofErr w:type="spellEnd"/>
      <w:r w:rsidRPr="00B111BB">
        <w:t xml:space="preserve"> uji bending ASTM D7264</w:t>
      </w:r>
    </w:p>
    <w:p w14:paraId="7AE1AC45" w14:textId="77777777" w:rsidR="00327790" w:rsidRDefault="00327790" w:rsidP="00863EA6">
      <w:pPr>
        <w:pStyle w:val="PictureHeading"/>
        <w:rPr>
          <w:lang w:val="nb-NO"/>
        </w:rPr>
      </w:pPr>
    </w:p>
    <w:p w14:paraId="3E9ACAF4" w14:textId="77777777" w:rsidR="00B111BB" w:rsidRDefault="00B6251D" w:rsidP="00B111BB">
      <w:pPr>
        <w:pStyle w:val="PictureHeading"/>
        <w:keepNext/>
      </w:pPr>
      <w:r>
        <w:rPr>
          <w:noProof/>
          <w:lang w:eastAsia="en-US"/>
        </w:rPr>
        <w:drawing>
          <wp:inline distT="0" distB="0" distL="0" distR="0" wp14:anchorId="1A9D0F10" wp14:editId="16579848">
            <wp:extent cx="3411110" cy="1486701"/>
            <wp:effectExtent l="0" t="0" r="0" b="0"/>
            <wp:docPr id="7" name="Picture 7" descr="WhatsApp Image 2022-09-02 at 09.43.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hatsApp Image 2022-09-02 at 09.43.44.jpeg"/>
                    <pic:cNvPicPr>
                      <a:picLocks noChangeAspect="1"/>
                    </pic:cNvPicPr>
                  </pic:nvPicPr>
                  <pic:blipFill>
                    <a:blip r:embed="rId13"/>
                    <a:srcRect l="907" b="8373"/>
                    <a:stretch>
                      <a:fillRect/>
                    </a:stretch>
                  </pic:blipFill>
                  <pic:spPr>
                    <a:xfrm>
                      <a:off x="0" y="0"/>
                      <a:ext cx="3438565" cy="1498667"/>
                    </a:xfrm>
                    <a:prstGeom prst="rect">
                      <a:avLst/>
                    </a:prstGeom>
                    <a:ln>
                      <a:noFill/>
                    </a:ln>
                  </pic:spPr>
                </pic:pic>
              </a:graphicData>
            </a:graphic>
          </wp:inline>
        </w:drawing>
      </w:r>
    </w:p>
    <w:p w14:paraId="5368BE18" w14:textId="1913B4E8" w:rsidR="00B6251D" w:rsidRPr="009F3C73" w:rsidRDefault="00B111BB" w:rsidP="00C624B2">
      <w:pPr>
        <w:pStyle w:val="PictureHeading"/>
        <w:rPr>
          <w:lang w:val="nb-NO"/>
        </w:rPr>
      </w:pPr>
      <w:r w:rsidRPr="009F3C73">
        <w:t xml:space="preserve">Gambar </w:t>
      </w:r>
      <w:fldSimple w:instr=" SEQ Gambar \* ARABIC ">
        <w:r w:rsidR="009F3C73">
          <w:rPr>
            <w:noProof/>
          </w:rPr>
          <w:t>4</w:t>
        </w:r>
      </w:fldSimple>
      <w:r w:rsidR="00C624B2">
        <w:t>.</w:t>
      </w:r>
      <w:r w:rsidRPr="009F3C73">
        <w:t xml:space="preserve"> </w:t>
      </w:r>
      <w:proofErr w:type="spellStart"/>
      <w:r w:rsidRPr="009F3C73">
        <w:t>pengujian</w:t>
      </w:r>
      <w:proofErr w:type="spellEnd"/>
      <w:r w:rsidRPr="009F3C73">
        <w:t xml:space="preserve"> bending </w:t>
      </w:r>
      <w:proofErr w:type="spellStart"/>
      <w:r w:rsidRPr="009F3C73">
        <w:t>dengan</w:t>
      </w:r>
      <w:proofErr w:type="spellEnd"/>
      <w:r w:rsidRPr="009F3C73">
        <w:t xml:space="preserve"> 3 </w:t>
      </w:r>
      <w:proofErr w:type="spellStart"/>
      <w:r w:rsidRPr="009F3C73">
        <w:t>titik</w:t>
      </w:r>
      <w:proofErr w:type="spellEnd"/>
      <w:r w:rsidRPr="009F3C73">
        <w:t xml:space="preserve"> </w:t>
      </w:r>
      <w:proofErr w:type="spellStart"/>
      <w:r w:rsidRPr="009F3C73">
        <w:t>tumpu</w:t>
      </w:r>
      <w:proofErr w:type="spellEnd"/>
    </w:p>
    <w:p w14:paraId="7451752F" w14:textId="77777777" w:rsidR="00035CA0" w:rsidRDefault="00035CA0" w:rsidP="00863EA6">
      <w:pPr>
        <w:pStyle w:val="PictureHeading"/>
      </w:pPr>
    </w:p>
    <w:p w14:paraId="74097D70" w14:textId="77777777" w:rsidR="00035CA0" w:rsidRPr="00D54E85" w:rsidRDefault="00035CA0" w:rsidP="00DE6FB7">
      <w:pPr>
        <w:pStyle w:val="PictureHeading"/>
        <w:jc w:val="both"/>
        <w:rPr>
          <w:lang w:val="nb-NO"/>
        </w:rPr>
      </w:pPr>
    </w:p>
    <w:p w14:paraId="2B1E2B26" w14:textId="77777777" w:rsidR="00DE6FB7" w:rsidRDefault="00DE6FB7" w:rsidP="008C4687">
      <w:pPr>
        <w:pStyle w:val="Heading2"/>
      </w:pPr>
    </w:p>
    <w:p w14:paraId="3F6A1537" w14:textId="77777777" w:rsidR="00C44693" w:rsidRPr="00A95513" w:rsidRDefault="00C44693" w:rsidP="008C4687">
      <w:pPr>
        <w:pStyle w:val="Heading2"/>
        <w:rPr>
          <w:lang w:val="id-ID"/>
        </w:rPr>
      </w:pPr>
      <w:r>
        <w:t>3</w:t>
      </w:r>
      <w:r w:rsidRPr="008C569F">
        <w:t>.</w:t>
      </w:r>
      <w:r w:rsidRPr="008C569F">
        <w:tab/>
      </w:r>
      <w:r w:rsidR="00F76326">
        <w:t xml:space="preserve">Hasil dan </w:t>
      </w:r>
      <w:proofErr w:type="spellStart"/>
      <w:r w:rsidR="00F76326">
        <w:t>Pembahasan</w:t>
      </w:r>
      <w:proofErr w:type="spellEnd"/>
    </w:p>
    <w:p w14:paraId="63BCB299" w14:textId="77777777" w:rsidR="004B0A30" w:rsidRPr="0041502A" w:rsidRDefault="00863EA6" w:rsidP="0041502A">
      <w:pPr>
        <w:pStyle w:val="Heading3"/>
      </w:pPr>
      <w:r>
        <w:t>3.1</w:t>
      </w:r>
      <w:r w:rsidR="00F91CCB">
        <w:t xml:space="preserve"> Data Uji Tarik </w:t>
      </w:r>
      <w:proofErr w:type="spellStart"/>
      <w:r w:rsidR="00955512">
        <w:t>Dengan</w:t>
      </w:r>
      <w:proofErr w:type="spellEnd"/>
      <w:r w:rsidR="00955512">
        <w:t xml:space="preserve"> </w:t>
      </w:r>
      <w:proofErr w:type="spellStart"/>
      <w:r w:rsidR="00955512">
        <w:t>Penambahan</w:t>
      </w:r>
      <w:proofErr w:type="spellEnd"/>
      <w:r w:rsidR="0041502A">
        <w:t xml:space="preserve"> </w:t>
      </w:r>
      <w:proofErr w:type="spellStart"/>
      <w:r w:rsidR="0041502A">
        <w:t>Variasi</w:t>
      </w:r>
      <w:proofErr w:type="spellEnd"/>
      <w:r w:rsidR="0041502A">
        <w:t xml:space="preserve"> Lama </w:t>
      </w:r>
      <w:proofErr w:type="spellStart"/>
      <w:r w:rsidR="0041502A">
        <w:t>Perendaman</w:t>
      </w:r>
      <w:proofErr w:type="spellEnd"/>
    </w:p>
    <w:p w14:paraId="374E5ED5" w14:textId="4E873845" w:rsidR="00B111BB" w:rsidRDefault="0092495B" w:rsidP="00C624B2">
      <w:r>
        <w:t xml:space="preserve">Tabel </w:t>
      </w:r>
      <w:proofErr w:type="spellStart"/>
      <w:r>
        <w:t>pengujian</w:t>
      </w:r>
      <w:proofErr w:type="spellEnd"/>
      <w:r>
        <w:t xml:space="preserve"> uji Tarik </w:t>
      </w:r>
      <w:proofErr w:type="spellStart"/>
      <w:proofErr w:type="gramStart"/>
      <w:r>
        <w:t>dibawah</w:t>
      </w:r>
      <w:proofErr w:type="spellEnd"/>
      <w:r>
        <w:t xml:space="preserve">  </w:t>
      </w:r>
      <w:proofErr w:type="spellStart"/>
      <w:r>
        <w:t>menggunakan</w:t>
      </w:r>
      <w:proofErr w:type="spellEnd"/>
      <w:proofErr w:type="gramEnd"/>
      <w:r>
        <w:t xml:space="preserve"> </w:t>
      </w:r>
      <w:proofErr w:type="spellStart"/>
      <w:r>
        <w:t>variasi</w:t>
      </w:r>
      <w:proofErr w:type="spellEnd"/>
      <w:r>
        <w:t xml:space="preserve"> </w:t>
      </w:r>
      <w:proofErr w:type="spellStart"/>
      <w:r>
        <w:t>komposit</w:t>
      </w:r>
      <w:proofErr w:type="spellEnd"/>
      <w:r>
        <w:t xml:space="preserve"> </w:t>
      </w:r>
      <w:proofErr w:type="spellStart"/>
      <w:r>
        <w:t>fraksi</w:t>
      </w:r>
      <w:proofErr w:type="spellEnd"/>
      <w:r>
        <w:t xml:space="preserve"> volume 20% </w:t>
      </w:r>
      <w:proofErr w:type="spellStart"/>
      <w:r>
        <w:t>dengan</w:t>
      </w:r>
      <w:proofErr w:type="spellEnd"/>
      <w:r>
        <w:t xml:space="preserve"> </w:t>
      </w:r>
      <w:proofErr w:type="spellStart"/>
      <w:r>
        <w:t>menambah</w:t>
      </w:r>
      <w:proofErr w:type="spellEnd"/>
      <w:r>
        <w:t xml:space="preserve"> </w:t>
      </w:r>
      <w:proofErr w:type="spellStart"/>
      <w:r>
        <w:t>variasi</w:t>
      </w:r>
      <w:proofErr w:type="spellEnd"/>
      <w:r>
        <w:t xml:space="preserve"> </w:t>
      </w:r>
      <w:proofErr w:type="spellStart"/>
      <w:r>
        <w:t>perendaman</w:t>
      </w:r>
      <w:proofErr w:type="spellEnd"/>
      <w:r>
        <w:t xml:space="preserve"> </w:t>
      </w:r>
      <w:proofErr w:type="spellStart"/>
      <w:r>
        <w:t>serat</w:t>
      </w:r>
      <w:proofErr w:type="spellEnd"/>
      <w:r>
        <w:t xml:space="preserve"> 2 jam, 4 jam dan 6 jam.</w:t>
      </w:r>
    </w:p>
    <w:p w14:paraId="5498E6DF" w14:textId="77777777" w:rsidR="00B111BB" w:rsidRPr="009F3C73" w:rsidRDefault="00B111BB" w:rsidP="00C624B2">
      <w:pPr>
        <w:pStyle w:val="Tabletitle"/>
      </w:pPr>
      <w:r w:rsidRPr="009F3C73">
        <w:t xml:space="preserve">Tabel  </w:t>
      </w:r>
      <w:fldSimple w:instr=" SEQ Tabel_ \* ARABIC ">
        <w:r w:rsidR="009F3C73">
          <w:rPr>
            <w:noProof/>
          </w:rPr>
          <w:t>1</w:t>
        </w:r>
      </w:fldSimple>
      <w:r w:rsidRPr="009F3C73">
        <w:t xml:space="preserve"> Hasil Uji Tarik </w:t>
      </w:r>
      <w:proofErr w:type="spellStart"/>
      <w:r w:rsidRPr="009F3C73">
        <w:t>Dengan</w:t>
      </w:r>
      <w:proofErr w:type="spellEnd"/>
      <w:r w:rsidRPr="009F3C73">
        <w:t xml:space="preserve"> </w:t>
      </w:r>
      <w:proofErr w:type="spellStart"/>
      <w:r w:rsidRPr="009F3C73">
        <w:t>penambahan</w:t>
      </w:r>
      <w:proofErr w:type="spellEnd"/>
      <w:r w:rsidRPr="009F3C73">
        <w:t xml:space="preserve"> </w:t>
      </w:r>
      <w:proofErr w:type="spellStart"/>
      <w:r w:rsidRPr="009F3C73">
        <w:t>Variasi</w:t>
      </w:r>
      <w:proofErr w:type="spellEnd"/>
      <w:r w:rsidRPr="009F3C73">
        <w:t xml:space="preserve"> Lama </w:t>
      </w:r>
      <w:proofErr w:type="spellStart"/>
      <w:r w:rsidRPr="009F3C73">
        <w:t>Perendaman</w:t>
      </w:r>
      <w:proofErr w:type="spellEnd"/>
    </w:p>
    <w:tbl>
      <w:tblPr>
        <w:tblStyle w:val="TableGrid"/>
        <w:tblpPr w:leftFromText="180" w:rightFromText="180" w:vertAnchor="text" w:horzAnchor="margin" w:tblpXSpec="center" w:tblpY="41"/>
        <w:tblOverlap w:val="never"/>
        <w:tblW w:w="0" w:type="auto"/>
        <w:tblLook w:val="04A0" w:firstRow="1" w:lastRow="0" w:firstColumn="1" w:lastColumn="0" w:noHBand="0" w:noVBand="1"/>
      </w:tblPr>
      <w:tblGrid>
        <w:gridCol w:w="1365"/>
        <w:gridCol w:w="2635"/>
        <w:gridCol w:w="3000"/>
      </w:tblGrid>
      <w:tr w:rsidR="0092495B" w14:paraId="7A5F1403" w14:textId="77777777" w:rsidTr="00883C68">
        <w:trPr>
          <w:trHeight w:val="502"/>
        </w:trPr>
        <w:tc>
          <w:tcPr>
            <w:tcW w:w="1365" w:type="dxa"/>
            <w:shd w:val="clear" w:color="auto" w:fill="BFC8E1" w:themeFill="accent1" w:themeFillTint="66"/>
          </w:tcPr>
          <w:p w14:paraId="08DDDC85" w14:textId="77777777" w:rsidR="0092495B" w:rsidRDefault="0092495B" w:rsidP="00FE7990">
            <w:pPr>
              <w:pStyle w:val="Table"/>
              <w:rPr>
                <w:lang w:val="id-ID"/>
              </w:rPr>
            </w:pPr>
            <w:r>
              <w:rPr>
                <w:lang w:val="id-ID"/>
              </w:rPr>
              <w:t>Variasi</w:t>
            </w:r>
          </w:p>
        </w:tc>
        <w:tc>
          <w:tcPr>
            <w:tcW w:w="2635" w:type="dxa"/>
            <w:shd w:val="clear" w:color="auto" w:fill="BFC8E1" w:themeFill="accent1" w:themeFillTint="66"/>
          </w:tcPr>
          <w:p w14:paraId="4261962F" w14:textId="77777777" w:rsidR="0092495B" w:rsidRDefault="00883C68" w:rsidP="00FE7990">
            <w:pPr>
              <w:pStyle w:val="Table"/>
              <w:rPr>
                <w:lang w:val="id-ID"/>
              </w:rPr>
            </w:pPr>
            <w:r>
              <w:rPr>
                <w:lang w:val="id-ID"/>
              </w:rPr>
              <w:t>Variasi</w:t>
            </w:r>
            <w:r>
              <w:rPr>
                <w:lang w:val="en-US"/>
              </w:rPr>
              <w:t xml:space="preserve"> </w:t>
            </w:r>
            <w:r w:rsidR="0092495B">
              <w:rPr>
                <w:lang w:val="id-ID"/>
              </w:rPr>
              <w:t>Lama Perendaman</w:t>
            </w:r>
          </w:p>
        </w:tc>
        <w:tc>
          <w:tcPr>
            <w:tcW w:w="3000" w:type="dxa"/>
            <w:shd w:val="clear" w:color="auto" w:fill="BFC8E1" w:themeFill="accent1" w:themeFillTint="66"/>
          </w:tcPr>
          <w:p w14:paraId="34CB67EF" w14:textId="77777777" w:rsidR="0092495B" w:rsidRDefault="0092495B" w:rsidP="00FE7990">
            <w:pPr>
              <w:pStyle w:val="Table"/>
              <w:rPr>
                <w:lang w:val="id-ID"/>
              </w:rPr>
            </w:pPr>
            <w:r>
              <w:rPr>
                <w:lang w:val="id-ID"/>
              </w:rPr>
              <w:t xml:space="preserve">Kekuatan Tarik </w:t>
            </w:r>
            <w:proofErr w:type="spellStart"/>
            <w:r>
              <w:rPr>
                <w:lang w:val="id-ID"/>
              </w:rPr>
              <w:t>Rata-Rata</w:t>
            </w:r>
            <w:proofErr w:type="spellEnd"/>
            <w:r>
              <w:rPr>
                <w:lang w:val="id-ID"/>
              </w:rPr>
              <w:t xml:space="preserve">  (</w:t>
            </w:r>
            <w:proofErr w:type="spellStart"/>
            <w:r>
              <w:rPr>
                <w:lang w:val="id-ID"/>
              </w:rPr>
              <w:t>Mpa</w:t>
            </w:r>
            <w:proofErr w:type="spellEnd"/>
            <w:r>
              <w:rPr>
                <w:lang w:val="id-ID"/>
              </w:rPr>
              <w:t>)</w:t>
            </w:r>
          </w:p>
        </w:tc>
      </w:tr>
      <w:tr w:rsidR="0092495B" w14:paraId="3219E25F" w14:textId="77777777" w:rsidTr="00883C68">
        <w:trPr>
          <w:trHeight w:val="502"/>
        </w:trPr>
        <w:tc>
          <w:tcPr>
            <w:tcW w:w="1365" w:type="dxa"/>
          </w:tcPr>
          <w:p w14:paraId="2C8FAF47" w14:textId="77777777" w:rsidR="0092495B" w:rsidRDefault="0092495B" w:rsidP="00FE7990">
            <w:pPr>
              <w:pStyle w:val="Table"/>
              <w:rPr>
                <w:lang w:val="id-ID"/>
              </w:rPr>
            </w:pPr>
            <w:r>
              <w:rPr>
                <w:lang w:val="id-ID"/>
              </w:rPr>
              <w:t>1</w:t>
            </w:r>
          </w:p>
        </w:tc>
        <w:tc>
          <w:tcPr>
            <w:tcW w:w="2635" w:type="dxa"/>
          </w:tcPr>
          <w:p w14:paraId="1F43F7C2" w14:textId="77777777" w:rsidR="0092495B" w:rsidRDefault="0092495B" w:rsidP="00FE7990">
            <w:pPr>
              <w:pStyle w:val="Table"/>
              <w:rPr>
                <w:lang w:val="id-ID"/>
              </w:rPr>
            </w:pPr>
            <w:r>
              <w:rPr>
                <w:lang w:val="id-ID"/>
              </w:rPr>
              <w:t>2 Jam</w:t>
            </w:r>
          </w:p>
        </w:tc>
        <w:tc>
          <w:tcPr>
            <w:tcW w:w="3000" w:type="dxa"/>
          </w:tcPr>
          <w:p w14:paraId="0D849377" w14:textId="77777777" w:rsidR="0092495B" w:rsidRDefault="0092495B" w:rsidP="00FE7990">
            <w:pPr>
              <w:pStyle w:val="Table"/>
              <w:rPr>
                <w:lang w:val="id-ID"/>
              </w:rPr>
            </w:pPr>
            <w:r>
              <w:rPr>
                <w:lang w:val="id-ID"/>
              </w:rPr>
              <w:t>31,80</w:t>
            </w:r>
          </w:p>
        </w:tc>
      </w:tr>
      <w:tr w:rsidR="0092495B" w14:paraId="243D14CA" w14:textId="77777777" w:rsidTr="00883C68">
        <w:trPr>
          <w:trHeight w:val="502"/>
        </w:trPr>
        <w:tc>
          <w:tcPr>
            <w:tcW w:w="1365" w:type="dxa"/>
          </w:tcPr>
          <w:p w14:paraId="260E1B73" w14:textId="77777777" w:rsidR="0092495B" w:rsidRDefault="0092495B" w:rsidP="00FE7990">
            <w:pPr>
              <w:pStyle w:val="Table"/>
              <w:rPr>
                <w:lang w:val="id-ID"/>
              </w:rPr>
            </w:pPr>
            <w:r>
              <w:rPr>
                <w:lang w:val="id-ID"/>
              </w:rPr>
              <w:t>2</w:t>
            </w:r>
          </w:p>
        </w:tc>
        <w:tc>
          <w:tcPr>
            <w:tcW w:w="2635" w:type="dxa"/>
          </w:tcPr>
          <w:p w14:paraId="063FC274" w14:textId="77777777" w:rsidR="0092495B" w:rsidRDefault="0092495B" w:rsidP="00FE7990">
            <w:pPr>
              <w:pStyle w:val="Table"/>
              <w:rPr>
                <w:lang w:val="id-ID"/>
              </w:rPr>
            </w:pPr>
            <w:r>
              <w:rPr>
                <w:lang w:val="id-ID"/>
              </w:rPr>
              <w:t>4 Jam</w:t>
            </w:r>
          </w:p>
        </w:tc>
        <w:tc>
          <w:tcPr>
            <w:tcW w:w="3000" w:type="dxa"/>
          </w:tcPr>
          <w:p w14:paraId="57138E0B" w14:textId="77777777" w:rsidR="0092495B" w:rsidRDefault="0092495B" w:rsidP="00FE7990">
            <w:pPr>
              <w:pStyle w:val="Table"/>
              <w:rPr>
                <w:lang w:val="id-ID"/>
              </w:rPr>
            </w:pPr>
            <w:r>
              <w:rPr>
                <w:lang w:val="id-ID"/>
              </w:rPr>
              <w:t>34,83</w:t>
            </w:r>
          </w:p>
        </w:tc>
      </w:tr>
      <w:tr w:rsidR="0092495B" w14:paraId="22F0753F" w14:textId="77777777" w:rsidTr="00883C68">
        <w:trPr>
          <w:trHeight w:val="434"/>
        </w:trPr>
        <w:tc>
          <w:tcPr>
            <w:tcW w:w="1365" w:type="dxa"/>
          </w:tcPr>
          <w:p w14:paraId="56534639" w14:textId="77777777" w:rsidR="0092495B" w:rsidRDefault="0092495B" w:rsidP="00FE7990">
            <w:pPr>
              <w:pStyle w:val="Table"/>
              <w:rPr>
                <w:lang w:val="id-ID"/>
              </w:rPr>
            </w:pPr>
            <w:r>
              <w:rPr>
                <w:lang w:val="id-ID"/>
              </w:rPr>
              <w:t>3</w:t>
            </w:r>
          </w:p>
        </w:tc>
        <w:tc>
          <w:tcPr>
            <w:tcW w:w="2635" w:type="dxa"/>
          </w:tcPr>
          <w:p w14:paraId="53B9E56D" w14:textId="77777777" w:rsidR="0092495B" w:rsidRDefault="0092495B" w:rsidP="00FE7990">
            <w:pPr>
              <w:pStyle w:val="Table"/>
              <w:rPr>
                <w:lang w:val="id-ID"/>
              </w:rPr>
            </w:pPr>
            <w:r>
              <w:rPr>
                <w:lang w:val="id-ID"/>
              </w:rPr>
              <w:t>6 Jam</w:t>
            </w:r>
          </w:p>
        </w:tc>
        <w:tc>
          <w:tcPr>
            <w:tcW w:w="3000" w:type="dxa"/>
          </w:tcPr>
          <w:p w14:paraId="1DA375F2" w14:textId="77777777" w:rsidR="0092495B" w:rsidRDefault="0092495B" w:rsidP="00FE7990">
            <w:pPr>
              <w:pStyle w:val="Table"/>
              <w:rPr>
                <w:lang w:val="id-ID"/>
              </w:rPr>
            </w:pPr>
            <w:r>
              <w:rPr>
                <w:lang w:val="id-ID"/>
              </w:rPr>
              <w:t>37,86</w:t>
            </w:r>
          </w:p>
        </w:tc>
      </w:tr>
    </w:tbl>
    <w:p w14:paraId="7DCEAB6E" w14:textId="77777777" w:rsidR="0092495B" w:rsidRDefault="0092495B"/>
    <w:p w14:paraId="7C9387FA" w14:textId="77777777" w:rsidR="001B7C91" w:rsidRDefault="001B7C91" w:rsidP="0041502A">
      <w:r>
        <w:t xml:space="preserve">Pada table </w:t>
      </w:r>
      <w:proofErr w:type="spellStart"/>
      <w:r>
        <w:t>diatas</w:t>
      </w:r>
      <w:proofErr w:type="spellEnd"/>
      <w:r>
        <w:t xml:space="preserve"> </w:t>
      </w:r>
      <w:proofErr w:type="spellStart"/>
      <w:r>
        <w:t>bisa</w:t>
      </w:r>
      <w:proofErr w:type="spellEnd"/>
      <w:r>
        <w:t xml:space="preserve"> </w:t>
      </w:r>
      <w:proofErr w:type="spellStart"/>
      <w:r>
        <w:t>kita</w:t>
      </w:r>
      <w:proofErr w:type="spellEnd"/>
      <w:r>
        <w:t xml:space="preserve"> </w:t>
      </w:r>
      <w:proofErr w:type="spellStart"/>
      <w:r>
        <w:t>lihat</w:t>
      </w:r>
      <w:proofErr w:type="spellEnd"/>
      <w:r>
        <w:t xml:space="preserve"> </w:t>
      </w:r>
      <w:proofErr w:type="spellStart"/>
      <w:r>
        <w:t>dengan</w:t>
      </w:r>
      <w:proofErr w:type="spellEnd"/>
      <w:r>
        <w:t xml:space="preserve"> </w:t>
      </w:r>
      <w:proofErr w:type="spellStart"/>
      <w:r>
        <w:t>pemilihan</w:t>
      </w:r>
      <w:proofErr w:type="spellEnd"/>
      <w:r>
        <w:t xml:space="preserve"> </w:t>
      </w:r>
      <w:proofErr w:type="spellStart"/>
      <w:r>
        <w:t>fraksi</w:t>
      </w:r>
      <w:proofErr w:type="spellEnd"/>
      <w:r>
        <w:t xml:space="preserve"> volume 20% </w:t>
      </w:r>
      <w:proofErr w:type="spellStart"/>
      <w:r>
        <w:t>dengan</w:t>
      </w:r>
      <w:proofErr w:type="spellEnd"/>
      <w:r>
        <w:t xml:space="preserve"> </w:t>
      </w:r>
      <w:proofErr w:type="spellStart"/>
      <w:r>
        <w:t>dikombinasikan</w:t>
      </w:r>
      <w:proofErr w:type="spellEnd"/>
      <w:r>
        <w:t xml:space="preserve"> </w:t>
      </w:r>
      <w:proofErr w:type="spellStart"/>
      <w:r>
        <w:t>dengan</w:t>
      </w:r>
      <w:proofErr w:type="spellEnd"/>
      <w:r>
        <w:t xml:space="preserve"> lama </w:t>
      </w:r>
      <w:proofErr w:type="spellStart"/>
      <w:r>
        <w:t>perendaman</w:t>
      </w:r>
      <w:proofErr w:type="spellEnd"/>
      <w:r>
        <w:t xml:space="preserve"> 2 Jam, 4 Jam, dan 6 Jam</w:t>
      </w:r>
      <w:r w:rsidR="00140F9B">
        <w:t xml:space="preserve"> </w:t>
      </w:r>
      <w:proofErr w:type="spellStart"/>
      <w:r w:rsidR="00140F9B">
        <w:t>dalam</w:t>
      </w:r>
      <w:proofErr w:type="spellEnd"/>
      <w:r w:rsidR="00140F9B">
        <w:t xml:space="preserve"> uji </w:t>
      </w:r>
      <w:proofErr w:type="spellStart"/>
      <w:proofErr w:type="gramStart"/>
      <w:r w:rsidR="00140F9B">
        <w:t>tarik</w:t>
      </w:r>
      <w:proofErr w:type="spellEnd"/>
      <w:r>
        <w:t xml:space="preserve">  </w:t>
      </w:r>
      <w:proofErr w:type="spellStart"/>
      <w:r>
        <w:t>mendapatkan</w:t>
      </w:r>
      <w:proofErr w:type="spellEnd"/>
      <w:proofErr w:type="gramEnd"/>
      <w:r>
        <w:t xml:space="preserve"> </w:t>
      </w:r>
      <w:proofErr w:type="spellStart"/>
      <w:r>
        <w:t>nilai</w:t>
      </w:r>
      <w:proofErr w:type="spellEnd"/>
      <w:r>
        <w:t xml:space="preserve"> </w:t>
      </w:r>
      <w:proofErr w:type="spellStart"/>
      <w:r>
        <w:t>terkuat</w:t>
      </w:r>
      <w:proofErr w:type="spellEnd"/>
      <w:r>
        <w:t xml:space="preserve"> di </w:t>
      </w:r>
      <w:proofErr w:type="spellStart"/>
      <w:r>
        <w:t>variasi</w:t>
      </w:r>
      <w:proofErr w:type="spellEnd"/>
      <w:r>
        <w:t xml:space="preserve"> </w:t>
      </w:r>
      <w:proofErr w:type="spellStart"/>
      <w:r>
        <w:t>fraksi</w:t>
      </w:r>
      <w:proofErr w:type="spellEnd"/>
      <w:r>
        <w:t xml:space="preserve"> volume 20% </w:t>
      </w:r>
      <w:proofErr w:type="spellStart"/>
      <w:r>
        <w:t>yaitu</w:t>
      </w:r>
      <w:proofErr w:type="spellEnd"/>
      <w:r>
        <w:t xml:space="preserve"> </w:t>
      </w:r>
      <w:proofErr w:type="spellStart"/>
      <w:r>
        <w:t>dengan</w:t>
      </w:r>
      <w:proofErr w:type="spellEnd"/>
      <w:r>
        <w:t xml:space="preserve"> lama </w:t>
      </w:r>
      <w:proofErr w:type="spellStart"/>
      <w:r>
        <w:t>perendaman</w:t>
      </w:r>
      <w:proofErr w:type="spellEnd"/>
      <w:r>
        <w:t xml:space="preserve"> 6 jam </w:t>
      </w:r>
      <w:proofErr w:type="spellStart"/>
      <w:r>
        <w:t>dengan</w:t>
      </w:r>
      <w:proofErr w:type="spellEnd"/>
      <w:r>
        <w:t xml:space="preserve"> </w:t>
      </w:r>
      <w:proofErr w:type="spellStart"/>
      <w:r>
        <w:t>nilai</w:t>
      </w:r>
      <w:proofErr w:type="spellEnd"/>
      <w:r>
        <w:t xml:space="preserve"> 37,86 MPa.</w:t>
      </w:r>
    </w:p>
    <w:p w14:paraId="42D48D1D" w14:textId="77777777" w:rsidR="004B0A30" w:rsidRDefault="004B0A30" w:rsidP="00AE0AE6"/>
    <w:p w14:paraId="6F365EC9" w14:textId="77777777" w:rsidR="00B111BB" w:rsidRDefault="001B16A9" w:rsidP="00B111BB">
      <w:pPr>
        <w:pStyle w:val="PictureHeading"/>
        <w:keepNext/>
      </w:pPr>
      <w:r w:rsidRPr="00011516">
        <w:rPr>
          <w:noProof/>
          <w:lang w:eastAsia="en-US"/>
        </w:rPr>
        <w:drawing>
          <wp:inline distT="0" distB="0" distL="0" distR="0" wp14:anchorId="3979AFDD" wp14:editId="0C5C837C">
            <wp:extent cx="3552825" cy="1571625"/>
            <wp:effectExtent l="0" t="0" r="9525" b="9525"/>
            <wp:docPr id="26" name="Chart 5">
              <a:extLst xmlns:a="http://schemas.openxmlformats.org/drawingml/2006/main">
                <a:ext uri="{FF2B5EF4-FFF2-40B4-BE49-F238E27FC236}">
                  <a16:creationId xmlns:a16="http://schemas.microsoft.com/office/drawing/2014/main" id="{792B13D4-2272-4705-A749-F0B692C50C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DF2947" w14:textId="77777777" w:rsidR="001B7C91" w:rsidRDefault="00B111BB" w:rsidP="00C624B2">
      <w:pPr>
        <w:pStyle w:val="PictureHeading"/>
        <w:rPr>
          <w:noProof/>
        </w:rPr>
      </w:pPr>
      <w:r w:rsidRPr="00B111BB">
        <w:t xml:space="preserve">Gambar </w:t>
      </w:r>
      <w:fldSimple w:instr=" SEQ Gambar \* ARABIC ">
        <w:r w:rsidR="009F3C73">
          <w:rPr>
            <w:noProof/>
          </w:rPr>
          <w:t>5</w:t>
        </w:r>
      </w:fldSimple>
      <w:r w:rsidRPr="00B111BB">
        <w:rPr>
          <w:noProof/>
        </w:rPr>
        <w:t xml:space="preserve"> Grafik Uji Tarik Lama Perendaman</w:t>
      </w:r>
    </w:p>
    <w:p w14:paraId="257682DE" w14:textId="77777777" w:rsidR="00C624B2" w:rsidRPr="00B111BB" w:rsidRDefault="00C624B2" w:rsidP="00C624B2">
      <w:pPr>
        <w:pStyle w:val="PictureHeading"/>
      </w:pPr>
    </w:p>
    <w:p w14:paraId="5C317226" w14:textId="77777777" w:rsidR="004B0A30" w:rsidRPr="00955512" w:rsidRDefault="00935861" w:rsidP="00955512">
      <w:r>
        <w:t xml:space="preserve">Dari </w:t>
      </w:r>
      <w:proofErr w:type="spellStart"/>
      <w:r>
        <w:t>grafik</w:t>
      </w:r>
      <w:proofErr w:type="spellEnd"/>
      <w:r>
        <w:t xml:space="preserve"> </w:t>
      </w:r>
      <w:proofErr w:type="spellStart"/>
      <w:r>
        <w:t>diatas</w:t>
      </w:r>
      <w:proofErr w:type="spellEnd"/>
      <w:r w:rsidR="001B7C91">
        <w:rPr>
          <w:lang w:val="id-ID"/>
        </w:rPr>
        <w:t xml:space="preserve"> </w:t>
      </w:r>
      <w:proofErr w:type="spellStart"/>
      <w:r w:rsidR="001B7C91">
        <w:t>menunjukkan</w:t>
      </w:r>
      <w:proofErr w:type="spellEnd"/>
      <w:r w:rsidR="001B7C91">
        <w:rPr>
          <w:lang w:val="id-ID"/>
        </w:rPr>
        <w:t xml:space="preserve"> </w:t>
      </w:r>
      <w:proofErr w:type="spellStart"/>
      <w:r w:rsidR="001B7C91">
        <w:t>bahwa</w:t>
      </w:r>
      <w:proofErr w:type="spellEnd"/>
      <w:r w:rsidR="001B7C91">
        <w:rPr>
          <w:lang w:val="id-ID"/>
        </w:rPr>
        <w:t xml:space="preserve"> </w:t>
      </w:r>
      <w:proofErr w:type="spellStart"/>
      <w:r w:rsidR="001B7C91">
        <w:t>terjadi</w:t>
      </w:r>
      <w:proofErr w:type="spellEnd"/>
      <w:r w:rsidR="001B7C91">
        <w:rPr>
          <w:lang w:val="id-ID"/>
        </w:rPr>
        <w:t xml:space="preserve"> </w:t>
      </w:r>
      <w:proofErr w:type="spellStart"/>
      <w:r w:rsidR="001B7C91">
        <w:t>peningkatan</w:t>
      </w:r>
      <w:proofErr w:type="spellEnd"/>
      <w:r w:rsidR="001B7C91">
        <w:rPr>
          <w:lang w:val="id-ID"/>
        </w:rPr>
        <w:t xml:space="preserve"> </w:t>
      </w:r>
      <w:proofErr w:type="spellStart"/>
      <w:r w:rsidR="001B7C91">
        <w:t>kekuatan</w:t>
      </w:r>
      <w:proofErr w:type="spellEnd"/>
      <w:r w:rsidR="001B7C91">
        <w:rPr>
          <w:lang w:val="id-ID"/>
        </w:rPr>
        <w:t xml:space="preserve"> </w:t>
      </w:r>
      <w:proofErr w:type="spellStart"/>
      <w:r w:rsidR="001B7C91">
        <w:t>tarik</w:t>
      </w:r>
      <w:proofErr w:type="spellEnd"/>
      <w:r w:rsidR="001B7C91">
        <w:rPr>
          <w:lang w:val="id-ID"/>
        </w:rPr>
        <w:t xml:space="preserve"> </w:t>
      </w:r>
      <w:proofErr w:type="spellStart"/>
      <w:r w:rsidR="001B7C91">
        <w:t>ketika</w:t>
      </w:r>
      <w:proofErr w:type="spellEnd"/>
      <w:r w:rsidR="001B7C91">
        <w:rPr>
          <w:lang w:val="id-ID"/>
        </w:rPr>
        <w:t xml:space="preserve"> </w:t>
      </w:r>
      <w:proofErr w:type="spellStart"/>
      <w:r w:rsidR="001B7C91">
        <w:t>waktu</w:t>
      </w:r>
      <w:proofErr w:type="spellEnd"/>
      <w:r w:rsidR="001B7C91">
        <w:rPr>
          <w:lang w:val="id-ID"/>
        </w:rPr>
        <w:t xml:space="preserve"> </w:t>
      </w:r>
      <w:proofErr w:type="spellStart"/>
      <w:r w:rsidR="001B7C91">
        <w:t>perendaman</w:t>
      </w:r>
      <w:proofErr w:type="spellEnd"/>
      <w:r w:rsidR="001B7C91">
        <w:rPr>
          <w:lang w:val="id-ID"/>
        </w:rPr>
        <w:t xml:space="preserve"> </w:t>
      </w:r>
      <w:proofErr w:type="spellStart"/>
      <w:r w:rsidR="001B7C91">
        <w:t>diperpanjang</w:t>
      </w:r>
      <w:proofErr w:type="spellEnd"/>
      <w:r w:rsidR="001B7C91">
        <w:t xml:space="preserve">. </w:t>
      </w:r>
      <w:proofErr w:type="spellStart"/>
      <w:r w:rsidR="001B7C91">
        <w:t>Peningkatan</w:t>
      </w:r>
      <w:proofErr w:type="spellEnd"/>
      <w:r w:rsidR="001B7C91">
        <w:rPr>
          <w:lang w:val="id-ID"/>
        </w:rPr>
        <w:t xml:space="preserve"> </w:t>
      </w:r>
      <w:proofErr w:type="spellStart"/>
      <w:r w:rsidR="001B7C91">
        <w:t>tegangan</w:t>
      </w:r>
      <w:proofErr w:type="spellEnd"/>
      <w:r w:rsidR="001B7C91">
        <w:rPr>
          <w:lang w:val="id-ID"/>
        </w:rPr>
        <w:t xml:space="preserve"> </w:t>
      </w:r>
      <w:proofErr w:type="spellStart"/>
      <w:r w:rsidR="001B7C91">
        <w:t>tarik</w:t>
      </w:r>
      <w:proofErr w:type="spellEnd"/>
      <w:r w:rsidR="001B7C91">
        <w:rPr>
          <w:lang w:val="id-ID"/>
        </w:rPr>
        <w:t xml:space="preserve"> </w:t>
      </w:r>
      <w:proofErr w:type="spellStart"/>
      <w:r w:rsidR="001B7C91">
        <w:t>dari</w:t>
      </w:r>
      <w:proofErr w:type="spellEnd"/>
      <w:r w:rsidR="001B7C91">
        <w:t xml:space="preserve"> 2 jam </w:t>
      </w:r>
      <w:proofErr w:type="spellStart"/>
      <w:r w:rsidR="001B7C91">
        <w:t>ke</w:t>
      </w:r>
      <w:proofErr w:type="spellEnd"/>
      <w:r w:rsidR="001B7C91">
        <w:t xml:space="preserve"> 4 jam </w:t>
      </w:r>
      <w:proofErr w:type="spellStart"/>
      <w:r w:rsidR="001B7C91">
        <w:t>perendaman</w:t>
      </w:r>
      <w:proofErr w:type="spellEnd"/>
      <w:r w:rsidR="001B7C91">
        <w:rPr>
          <w:lang w:val="id-ID"/>
        </w:rPr>
        <w:t xml:space="preserve"> </w:t>
      </w:r>
      <w:proofErr w:type="spellStart"/>
      <w:r w:rsidR="001B7C91">
        <w:t>adalah</w:t>
      </w:r>
      <w:proofErr w:type="spellEnd"/>
      <w:r w:rsidR="001B7C91">
        <w:t xml:space="preserve"> 12,2%, </w:t>
      </w:r>
      <w:proofErr w:type="spellStart"/>
      <w:r w:rsidR="001B7C91">
        <w:t>sedangkan</w:t>
      </w:r>
      <w:proofErr w:type="spellEnd"/>
      <w:r w:rsidR="001B7C91">
        <w:rPr>
          <w:lang w:val="id-ID"/>
        </w:rPr>
        <w:t xml:space="preserve"> </w:t>
      </w:r>
      <w:proofErr w:type="spellStart"/>
      <w:r w:rsidR="001B7C91">
        <w:t>peningkatan</w:t>
      </w:r>
      <w:proofErr w:type="spellEnd"/>
      <w:r w:rsidR="001B7C91">
        <w:rPr>
          <w:lang w:val="id-ID"/>
        </w:rPr>
        <w:t xml:space="preserve"> </w:t>
      </w:r>
      <w:proofErr w:type="spellStart"/>
      <w:r w:rsidR="001B7C91">
        <w:t>antara</w:t>
      </w:r>
      <w:proofErr w:type="spellEnd"/>
      <w:r w:rsidR="001B7C91">
        <w:t xml:space="preserve"> 4 dan 6 jam </w:t>
      </w:r>
      <w:proofErr w:type="spellStart"/>
      <w:r w:rsidR="001B7C91">
        <w:t>adalah</w:t>
      </w:r>
      <w:proofErr w:type="spellEnd"/>
      <w:r w:rsidR="001B7C91">
        <w:t xml:space="preserve"> 9,4%. </w:t>
      </w:r>
      <w:proofErr w:type="spellStart"/>
      <w:r w:rsidR="001B7C91">
        <w:t>Peningkatan</w:t>
      </w:r>
      <w:proofErr w:type="spellEnd"/>
      <w:r w:rsidR="001B7C91">
        <w:rPr>
          <w:lang w:val="id-ID"/>
        </w:rPr>
        <w:t xml:space="preserve"> </w:t>
      </w:r>
      <w:proofErr w:type="spellStart"/>
      <w:r w:rsidR="001B7C91">
        <w:t>kekuatan</w:t>
      </w:r>
      <w:proofErr w:type="spellEnd"/>
      <w:r w:rsidR="001B7C91">
        <w:rPr>
          <w:lang w:val="id-ID"/>
        </w:rPr>
        <w:t xml:space="preserve"> </w:t>
      </w:r>
      <w:proofErr w:type="spellStart"/>
      <w:r w:rsidR="001B7C91">
        <w:t>tarik</w:t>
      </w:r>
      <w:proofErr w:type="spellEnd"/>
      <w:r w:rsidR="001B7C91">
        <w:rPr>
          <w:lang w:val="id-ID"/>
        </w:rPr>
        <w:t xml:space="preserve">. </w:t>
      </w:r>
      <w:proofErr w:type="spellStart"/>
      <w:r w:rsidR="001B7C91">
        <w:t>ini</w:t>
      </w:r>
      <w:proofErr w:type="spellEnd"/>
      <w:r w:rsidR="001B7C91">
        <w:rPr>
          <w:lang w:val="id-ID"/>
        </w:rPr>
        <w:t xml:space="preserve"> </w:t>
      </w:r>
      <w:proofErr w:type="spellStart"/>
      <w:r w:rsidR="001B7C91">
        <w:t>disebabkan</w:t>
      </w:r>
      <w:proofErr w:type="spellEnd"/>
      <w:r w:rsidR="001B7C91">
        <w:t xml:space="preserve"> oleh </w:t>
      </w:r>
      <w:proofErr w:type="spellStart"/>
      <w:r w:rsidR="001B7C91">
        <w:t>struktur</w:t>
      </w:r>
      <w:proofErr w:type="spellEnd"/>
      <w:r w:rsidR="001B7C91">
        <w:rPr>
          <w:lang w:val="id-ID"/>
        </w:rPr>
        <w:t xml:space="preserve"> </w:t>
      </w:r>
      <w:proofErr w:type="spellStart"/>
      <w:r w:rsidR="001B7C91">
        <w:t>permukaan</w:t>
      </w:r>
      <w:proofErr w:type="spellEnd"/>
      <w:r w:rsidR="001B7C91">
        <w:t xml:space="preserve"> yang </w:t>
      </w:r>
      <w:proofErr w:type="spellStart"/>
      <w:r w:rsidR="001B7C91">
        <w:t>kasar</w:t>
      </w:r>
      <w:proofErr w:type="spellEnd"/>
      <w:r w:rsidR="001B7C91">
        <w:rPr>
          <w:lang w:val="id-ID"/>
        </w:rPr>
        <w:t xml:space="preserve"> </w:t>
      </w:r>
      <w:proofErr w:type="spellStart"/>
      <w:r w:rsidR="001B7C91">
        <w:t>akibat</w:t>
      </w:r>
      <w:proofErr w:type="spellEnd"/>
      <w:r w:rsidR="001B7C91">
        <w:rPr>
          <w:lang w:val="id-ID"/>
        </w:rPr>
        <w:t xml:space="preserve"> </w:t>
      </w:r>
      <w:proofErr w:type="spellStart"/>
      <w:r w:rsidR="001B7C91">
        <w:t>pengaruh</w:t>
      </w:r>
      <w:proofErr w:type="spellEnd"/>
      <w:r w:rsidR="001B7C91">
        <w:rPr>
          <w:lang w:val="id-ID"/>
        </w:rPr>
        <w:t xml:space="preserve"> </w:t>
      </w:r>
      <w:proofErr w:type="spellStart"/>
      <w:r w:rsidR="001B7C91">
        <w:t>perlakuan</w:t>
      </w:r>
      <w:proofErr w:type="spellEnd"/>
      <w:r w:rsidR="001B7C91">
        <w:t xml:space="preserve"> alkali yang </w:t>
      </w:r>
      <w:proofErr w:type="spellStart"/>
      <w:r w:rsidR="001B7C91">
        <w:t>lebih</w:t>
      </w:r>
      <w:proofErr w:type="spellEnd"/>
      <w:r w:rsidR="001B7C91">
        <w:t xml:space="preserve"> lama.</w:t>
      </w:r>
      <w:r w:rsidR="003E5707">
        <w:fldChar w:fldCharType="begin" w:fldLock="1"/>
      </w:r>
      <w:r w:rsidR="004F66FF">
        <w:instrText>ADDIN CSL_CITATION {"citationItems":[{"id":"ITEM-1","itemData":{"DOI":"10.1016/0032-3861(96)00144-9","ISSN":"00323861","abstract":"The effect of chemical treatment on the tensile properties of sisal fibre-reinforced LDPE (low density polyethylene) composites was investigated. Treatments using chemicals such as sodium hydroxide, isocyanate, permanganate and peroxide were carried out to improve the bonding at the fibre-polymer interface. The treatments enhanced the tensile properties of the composites considerably, but to varying degrees. The SEM (scanning electron microscopy) photomicrographs of fracture surfaces of the treated composites clearly indicated the extent of fibre-matrix interface adhesion. It has been demonstrated that the CTDIC (cardanol derivative of toluene diisocyanate) treatment reduced the hydrophilic nature of the sisal fibre and thereby enhanced the tensile properties of the sisal-LDPE composites. The SEM photomicrographs of the fracture surfaces have also shown that PE was highly bonded to the sisal fibre in CTDIC treated composites. The observed enhancement in tensile properties with the addition of small amounts of peroxides was attributed to the peroxide induced grafting of PE on to sisal fibre surfaces, as evident from the SEM photomicrographs of the fracture surfaces. It has been found that a low concentration of permanganate in the sisal-LDPE system during mixing considerably enhanced the mechanical properties. Among the various treatments, peroxide treatment of fibre imparted maximum interfacial interactions. Copyright © 1996 Elsevier Science Ltd.","author":[{"dropping-particle":"","family":"Joseph","given":"Kuruvilla","non-dropping-particle":"","parse-names":false,"suffix":""},{"dropping-particle":"","family":"Thomas","given":"Sabu","non-dropping-particle":"","parse-names":false,"suffix":""},{"dropping-particle":"","family":"Pavithran","given":"C.","non-dropping-particle":"","parse-names":false,"suffix":""}],"container-title":"Polymer","id":"ITEM-1","issue":"23","issued":{"date-parts":[["1996"]]},"page":"5139-5149","title":"Effect of chemical treatment on the tensile properties of short sisal fibre-reinforced polyethylene composites","type":"article-journal","volume":"37"},"uris":["http://www.mendeley.com/documents/?uuid=bbfd1e36-e9a5-4769-960b-c2d86d65bb7a"]}],"mendeley":{"formattedCitation":"[17]","plainTextFormattedCitation":"[17]","previouslyFormattedCitation":"[16]"},"properties":{"noteIndex":0},"schema":"https://github.com/citation-style-language/schema/raw/master/csl-citation.json"}</w:instrText>
      </w:r>
      <w:r w:rsidR="003E5707">
        <w:fldChar w:fldCharType="separate"/>
      </w:r>
      <w:r w:rsidR="004F66FF" w:rsidRPr="004F66FF">
        <w:rPr>
          <w:noProof/>
        </w:rPr>
        <w:t>[17]</w:t>
      </w:r>
      <w:r w:rsidR="003E5707">
        <w:fldChar w:fldCharType="end"/>
      </w:r>
      <w:r w:rsidR="001B7C91">
        <w:t xml:space="preserve"> Alkali </w:t>
      </w:r>
      <w:proofErr w:type="spellStart"/>
      <w:r w:rsidR="001B7C91">
        <w:t>meningkatkan</w:t>
      </w:r>
      <w:proofErr w:type="spellEnd"/>
      <w:r w:rsidR="001B7C91">
        <w:rPr>
          <w:lang w:val="id-ID"/>
        </w:rPr>
        <w:t xml:space="preserve"> </w:t>
      </w:r>
      <w:proofErr w:type="spellStart"/>
      <w:r w:rsidR="001B7C91">
        <w:t>pori-pori</w:t>
      </w:r>
      <w:proofErr w:type="spellEnd"/>
      <w:r w:rsidR="001B7C91">
        <w:rPr>
          <w:lang w:val="id-ID"/>
        </w:rPr>
        <w:t xml:space="preserve"> </w:t>
      </w:r>
      <w:proofErr w:type="spellStart"/>
      <w:r w:rsidR="001B7C91">
        <w:t>serat</w:t>
      </w:r>
      <w:proofErr w:type="spellEnd"/>
      <w:r w:rsidR="001B7C91">
        <w:t xml:space="preserve">, </w:t>
      </w:r>
      <w:proofErr w:type="spellStart"/>
      <w:r w:rsidR="001B7C91">
        <w:t>membuat</w:t>
      </w:r>
      <w:proofErr w:type="spellEnd"/>
      <w:r w:rsidR="001B7C91">
        <w:rPr>
          <w:lang w:val="id-ID"/>
        </w:rPr>
        <w:t xml:space="preserve"> </w:t>
      </w:r>
      <w:proofErr w:type="spellStart"/>
      <w:r w:rsidR="001B7C91">
        <w:t>ikatan</w:t>
      </w:r>
      <w:proofErr w:type="spellEnd"/>
      <w:r w:rsidR="001B7C91">
        <w:rPr>
          <w:lang w:val="id-ID"/>
        </w:rPr>
        <w:t xml:space="preserve"> </w:t>
      </w:r>
      <w:proofErr w:type="spellStart"/>
      <w:r w:rsidR="001B7C91">
        <w:t>antara</w:t>
      </w:r>
      <w:proofErr w:type="spellEnd"/>
      <w:r w:rsidR="001B7C91">
        <w:rPr>
          <w:lang w:val="id-ID"/>
        </w:rPr>
        <w:t xml:space="preserve"> </w:t>
      </w:r>
      <w:proofErr w:type="spellStart"/>
      <w:r w:rsidR="001B7C91">
        <w:t>serat</w:t>
      </w:r>
      <w:proofErr w:type="spellEnd"/>
      <w:r w:rsidR="001B7C91">
        <w:rPr>
          <w:lang w:val="id-ID"/>
        </w:rPr>
        <w:t xml:space="preserve"> </w:t>
      </w:r>
      <w:proofErr w:type="spellStart"/>
      <w:r w:rsidR="001B7C91">
        <w:t>sebagai</w:t>
      </w:r>
      <w:proofErr w:type="spellEnd"/>
      <w:r w:rsidR="001B7C91">
        <w:rPr>
          <w:lang w:val="id-ID"/>
        </w:rPr>
        <w:t xml:space="preserve"> </w:t>
      </w:r>
      <w:proofErr w:type="spellStart"/>
      <w:r w:rsidR="001B7C91">
        <w:t>penguat</w:t>
      </w:r>
      <w:proofErr w:type="spellEnd"/>
      <w:r w:rsidR="001B7C91">
        <w:t xml:space="preserve"> dan resin </w:t>
      </w:r>
      <w:proofErr w:type="spellStart"/>
      <w:r w:rsidR="001B7C91">
        <w:t>sebagai</w:t>
      </w:r>
      <w:proofErr w:type="spellEnd"/>
      <w:r w:rsidR="001B7C91">
        <w:rPr>
          <w:lang w:val="id-ID"/>
        </w:rPr>
        <w:t xml:space="preserve"> </w:t>
      </w:r>
      <w:proofErr w:type="spellStart"/>
      <w:r w:rsidR="001B7C91">
        <w:t>matriks</w:t>
      </w:r>
      <w:proofErr w:type="spellEnd"/>
      <w:r w:rsidR="001B7C91">
        <w:rPr>
          <w:lang w:val="id-ID"/>
        </w:rPr>
        <w:t xml:space="preserve"> </w:t>
      </w:r>
      <w:proofErr w:type="spellStart"/>
      <w:r w:rsidR="001B7C91">
        <w:t>meningkat</w:t>
      </w:r>
      <w:proofErr w:type="spellEnd"/>
      <w:r w:rsidR="001B7C91">
        <w:t>.</w:t>
      </w:r>
      <w:r w:rsidR="0041502A">
        <w:t xml:space="preserve"> </w:t>
      </w:r>
    </w:p>
    <w:p w14:paraId="6FF51603" w14:textId="77777777" w:rsidR="004B0A30" w:rsidRDefault="004B0A30">
      <w:pPr>
        <w:rPr>
          <w:szCs w:val="24"/>
        </w:rPr>
      </w:pPr>
    </w:p>
    <w:p w14:paraId="285A54BF" w14:textId="77777777" w:rsidR="001B7C91" w:rsidRDefault="00955512" w:rsidP="001B16A9">
      <w:pPr>
        <w:pStyle w:val="Heading3"/>
        <w:rPr>
          <w:szCs w:val="24"/>
        </w:rPr>
      </w:pPr>
      <w:r>
        <w:t>3.2</w:t>
      </w:r>
      <w:r w:rsidR="001B7C91">
        <w:t xml:space="preserve"> Data Uji Bending </w:t>
      </w:r>
      <w:proofErr w:type="spellStart"/>
      <w:r w:rsidR="001B7C91">
        <w:t>Dengan</w:t>
      </w:r>
      <w:proofErr w:type="spellEnd"/>
      <w:r w:rsidR="001B7C91">
        <w:t xml:space="preserve"> </w:t>
      </w:r>
      <w:proofErr w:type="spellStart"/>
      <w:r w:rsidR="001B7C91">
        <w:t>penambahan</w:t>
      </w:r>
      <w:proofErr w:type="spellEnd"/>
      <w:r w:rsidR="001B7C91">
        <w:t xml:space="preserve"> </w:t>
      </w:r>
      <w:proofErr w:type="spellStart"/>
      <w:r w:rsidR="001B7C91">
        <w:t>Variasi</w:t>
      </w:r>
      <w:proofErr w:type="spellEnd"/>
      <w:r w:rsidR="001B7C91">
        <w:t xml:space="preserve"> Lama </w:t>
      </w:r>
      <w:proofErr w:type="spellStart"/>
      <w:r w:rsidR="001B7C91">
        <w:t>Perendaman</w:t>
      </w:r>
      <w:proofErr w:type="spellEnd"/>
    </w:p>
    <w:p w14:paraId="2C71ED58" w14:textId="77777777" w:rsidR="00FE7990" w:rsidRDefault="00140F9B" w:rsidP="00B111BB">
      <w:r>
        <w:t xml:space="preserve">Pada </w:t>
      </w:r>
      <w:proofErr w:type="spellStart"/>
      <w:r>
        <w:t>tabel</w:t>
      </w:r>
      <w:proofErr w:type="spellEnd"/>
      <w:r>
        <w:t xml:space="preserve"> </w:t>
      </w:r>
      <w:proofErr w:type="spellStart"/>
      <w:r>
        <w:t>dibawah</w:t>
      </w:r>
      <w:proofErr w:type="spellEnd"/>
      <w:r>
        <w:t xml:space="preserve"> </w:t>
      </w:r>
      <w:proofErr w:type="spellStart"/>
      <w:r>
        <w:t>untuk</w:t>
      </w:r>
      <w:proofErr w:type="spellEnd"/>
      <w:r>
        <w:t xml:space="preserve"> </w:t>
      </w:r>
      <w:proofErr w:type="spellStart"/>
      <w:r>
        <w:t>pengujian</w:t>
      </w:r>
      <w:proofErr w:type="spellEnd"/>
      <w:r>
        <w:t xml:space="preserve"> bending </w:t>
      </w:r>
      <w:proofErr w:type="spellStart"/>
      <w:r>
        <w:t>menggambarkan</w:t>
      </w:r>
      <w:proofErr w:type="spellEnd"/>
      <w:r>
        <w:t xml:space="preserve"> </w:t>
      </w:r>
      <w:proofErr w:type="spellStart"/>
      <w:r>
        <w:t>variasi</w:t>
      </w:r>
      <w:proofErr w:type="spellEnd"/>
      <w:r>
        <w:t xml:space="preserve"> </w:t>
      </w:r>
      <w:proofErr w:type="spellStart"/>
      <w:r>
        <w:t>komposit</w:t>
      </w:r>
      <w:proofErr w:type="spellEnd"/>
      <w:r>
        <w:t xml:space="preserve"> </w:t>
      </w:r>
      <w:proofErr w:type="spellStart"/>
      <w:r>
        <w:t>menggunakan</w:t>
      </w:r>
      <w:proofErr w:type="spellEnd"/>
      <w:r>
        <w:t xml:space="preserve"> </w:t>
      </w:r>
      <w:proofErr w:type="spellStart"/>
      <w:r>
        <w:t>fraksi</w:t>
      </w:r>
      <w:proofErr w:type="spellEnd"/>
      <w:r>
        <w:t xml:space="preserve"> volume 20% </w:t>
      </w:r>
      <w:proofErr w:type="spellStart"/>
      <w:r>
        <w:t>dengan</w:t>
      </w:r>
      <w:proofErr w:type="spellEnd"/>
      <w:r>
        <w:t xml:space="preserve"> </w:t>
      </w:r>
      <w:proofErr w:type="spellStart"/>
      <w:r>
        <w:t>penambahan</w:t>
      </w:r>
      <w:proofErr w:type="spellEnd"/>
      <w:r>
        <w:t xml:space="preserve"> </w:t>
      </w:r>
      <w:proofErr w:type="spellStart"/>
      <w:r>
        <w:t>variasi</w:t>
      </w:r>
      <w:proofErr w:type="spellEnd"/>
      <w:r>
        <w:t xml:space="preserve"> lama </w:t>
      </w:r>
      <w:proofErr w:type="spellStart"/>
      <w:r>
        <w:t>perendaman</w:t>
      </w:r>
      <w:proofErr w:type="spellEnd"/>
      <w:r>
        <w:t xml:space="preserve"> </w:t>
      </w:r>
      <w:proofErr w:type="spellStart"/>
      <w:r>
        <w:t>serat</w:t>
      </w:r>
      <w:proofErr w:type="spellEnd"/>
      <w:r>
        <w:t xml:space="preserve"> 2 jam, 4 jam dan 6 jam.</w:t>
      </w:r>
    </w:p>
    <w:p w14:paraId="29AB0729" w14:textId="77777777" w:rsidR="00140F9B" w:rsidRPr="001B16A9" w:rsidRDefault="00B111BB" w:rsidP="001B16A9">
      <w:pPr>
        <w:pStyle w:val="Table"/>
        <w:jc w:val="center"/>
      </w:pPr>
      <w:r>
        <w:t>Hasil Uji Bending</w:t>
      </w:r>
      <w:r w:rsidR="00140F9B" w:rsidRPr="001B16A9">
        <w:t xml:space="preserve"> </w:t>
      </w:r>
      <w:proofErr w:type="spellStart"/>
      <w:r w:rsidR="00140F9B" w:rsidRPr="001B16A9">
        <w:t>Dengan</w:t>
      </w:r>
      <w:proofErr w:type="spellEnd"/>
      <w:r w:rsidR="00140F9B" w:rsidRPr="001B16A9">
        <w:t xml:space="preserve"> </w:t>
      </w:r>
      <w:proofErr w:type="spellStart"/>
      <w:r w:rsidR="00140F9B" w:rsidRPr="001B16A9">
        <w:t>penambahan</w:t>
      </w:r>
      <w:proofErr w:type="spellEnd"/>
      <w:r w:rsidR="00140F9B" w:rsidRPr="001B16A9">
        <w:t xml:space="preserve"> </w:t>
      </w:r>
      <w:proofErr w:type="spellStart"/>
      <w:r w:rsidR="00140F9B" w:rsidRPr="001B16A9">
        <w:t>Variasi</w:t>
      </w:r>
      <w:proofErr w:type="spellEnd"/>
      <w:r w:rsidR="00140F9B" w:rsidRPr="001B16A9">
        <w:t xml:space="preserve"> Lama </w:t>
      </w:r>
      <w:proofErr w:type="spellStart"/>
      <w:r w:rsidR="00140F9B" w:rsidRPr="001B16A9">
        <w:t>Perendaman</w:t>
      </w:r>
      <w:proofErr w:type="spellEnd"/>
    </w:p>
    <w:p w14:paraId="213E8098" w14:textId="77777777" w:rsidR="00B111BB" w:rsidRPr="00B111BB" w:rsidRDefault="00B111BB" w:rsidP="00C624B2">
      <w:pPr>
        <w:pStyle w:val="Tabletitle"/>
      </w:pPr>
      <w:r w:rsidRPr="00B111BB">
        <w:lastRenderedPageBreak/>
        <w:t xml:space="preserve">Tabel  </w:t>
      </w:r>
      <w:fldSimple w:instr=" SEQ Tabel_ \* ARABIC ">
        <w:r w:rsidR="009F3C73">
          <w:rPr>
            <w:noProof/>
          </w:rPr>
          <w:t>2</w:t>
        </w:r>
      </w:fldSimple>
      <w:r w:rsidRPr="00B111BB">
        <w:rPr>
          <w:noProof/>
        </w:rPr>
        <w:t xml:space="preserve"> Hasil Uji Bending Dengan penambahan Variasi Lama Perendaman</w:t>
      </w:r>
    </w:p>
    <w:tbl>
      <w:tblPr>
        <w:tblStyle w:val="TableGrid"/>
        <w:tblW w:w="6400" w:type="dxa"/>
        <w:jc w:val="center"/>
        <w:tblLook w:val="04A0" w:firstRow="1" w:lastRow="0" w:firstColumn="1" w:lastColumn="0" w:noHBand="0" w:noVBand="1"/>
      </w:tblPr>
      <w:tblGrid>
        <w:gridCol w:w="1606"/>
        <w:gridCol w:w="2332"/>
        <w:gridCol w:w="2462"/>
      </w:tblGrid>
      <w:tr w:rsidR="00140F9B" w14:paraId="7AA9A21B" w14:textId="77777777" w:rsidTr="00955512">
        <w:trPr>
          <w:trHeight w:val="400"/>
          <w:jc w:val="center"/>
        </w:trPr>
        <w:tc>
          <w:tcPr>
            <w:tcW w:w="1606" w:type="dxa"/>
            <w:shd w:val="clear" w:color="auto" w:fill="9FACD2" w:themeFill="accent1" w:themeFillTint="99"/>
          </w:tcPr>
          <w:p w14:paraId="75D812BE" w14:textId="77777777" w:rsidR="00140F9B" w:rsidRPr="00B8324F" w:rsidRDefault="00140F9B" w:rsidP="00FE7990">
            <w:pPr>
              <w:pStyle w:val="Table"/>
              <w:rPr>
                <w:lang w:val="id-ID"/>
              </w:rPr>
            </w:pPr>
            <w:r>
              <w:rPr>
                <w:lang w:val="id-ID"/>
              </w:rPr>
              <w:t>Variasi</w:t>
            </w:r>
          </w:p>
        </w:tc>
        <w:tc>
          <w:tcPr>
            <w:tcW w:w="2332" w:type="dxa"/>
            <w:shd w:val="clear" w:color="auto" w:fill="9FACD2" w:themeFill="accent1" w:themeFillTint="99"/>
          </w:tcPr>
          <w:p w14:paraId="7D5406D2" w14:textId="77777777" w:rsidR="00140F9B" w:rsidRPr="00B8324F" w:rsidRDefault="00140F9B" w:rsidP="00FE7990">
            <w:pPr>
              <w:pStyle w:val="Table"/>
              <w:rPr>
                <w:lang w:val="id-ID"/>
              </w:rPr>
            </w:pPr>
            <w:r w:rsidRPr="00B8324F">
              <w:rPr>
                <w:lang w:val="id-ID"/>
              </w:rPr>
              <w:t>Variasi Lama Perendaman</w:t>
            </w:r>
          </w:p>
        </w:tc>
        <w:tc>
          <w:tcPr>
            <w:tcW w:w="2462" w:type="dxa"/>
            <w:shd w:val="clear" w:color="auto" w:fill="9FACD2" w:themeFill="accent1" w:themeFillTint="99"/>
          </w:tcPr>
          <w:p w14:paraId="1B96939D" w14:textId="77777777" w:rsidR="00140F9B" w:rsidRPr="00B8324F" w:rsidRDefault="00140F9B" w:rsidP="00FE7990">
            <w:pPr>
              <w:pStyle w:val="Table"/>
              <w:rPr>
                <w:lang w:val="id-ID"/>
              </w:rPr>
            </w:pPr>
            <w:r w:rsidRPr="00B8324F">
              <w:rPr>
                <w:lang w:val="id-ID"/>
              </w:rPr>
              <w:t xml:space="preserve">Beban </w:t>
            </w:r>
            <w:proofErr w:type="spellStart"/>
            <w:r w:rsidRPr="00B8324F">
              <w:rPr>
                <w:lang w:val="id-ID"/>
              </w:rPr>
              <w:t>Bending</w:t>
            </w:r>
            <w:proofErr w:type="spellEnd"/>
            <w:r w:rsidRPr="00B8324F">
              <w:rPr>
                <w:lang w:val="id-ID"/>
              </w:rPr>
              <w:t xml:space="preserve"> </w:t>
            </w:r>
            <w:proofErr w:type="spellStart"/>
            <w:r w:rsidRPr="00B8324F">
              <w:rPr>
                <w:lang w:val="id-ID"/>
              </w:rPr>
              <w:t>Rata-Rata</w:t>
            </w:r>
            <w:proofErr w:type="spellEnd"/>
            <w:r w:rsidRPr="00B8324F">
              <w:rPr>
                <w:lang w:val="id-ID"/>
              </w:rPr>
              <w:t xml:space="preserve"> (</w:t>
            </w:r>
            <w:r>
              <w:rPr>
                <w:lang w:val="id-ID"/>
              </w:rPr>
              <w:t>N/</w:t>
            </w:r>
            <m:oMath>
              <m:sSup>
                <m:sSupPr>
                  <m:ctrlPr>
                    <w:rPr>
                      <w:rFonts w:ascii="Cambria Math" w:hAnsi="Cambria Math"/>
                      <w:i/>
                      <w:lang w:val="id-ID"/>
                    </w:rPr>
                  </m:ctrlPr>
                </m:sSupPr>
                <m:e>
                  <m:r>
                    <w:rPr>
                      <w:rFonts w:ascii="Cambria Math" w:hAnsi="Cambria Math"/>
                      <w:lang w:val="id-ID"/>
                    </w:rPr>
                    <m:t>mm</m:t>
                  </m:r>
                </m:e>
                <m:sup>
                  <m:r>
                    <w:rPr>
                      <w:rFonts w:ascii="Cambria Math" w:hAnsi="Cambria Math"/>
                      <w:lang w:val="id-ID"/>
                    </w:rPr>
                    <m:t>2</m:t>
                  </m:r>
                </m:sup>
              </m:sSup>
            </m:oMath>
            <w:r w:rsidRPr="00B8324F">
              <w:rPr>
                <w:rFonts w:hAnsi="Cambria Math"/>
                <w:lang w:val="id-ID"/>
              </w:rPr>
              <w:t>)</w:t>
            </w:r>
          </w:p>
        </w:tc>
      </w:tr>
      <w:tr w:rsidR="00140F9B" w14:paraId="50406E61" w14:textId="77777777" w:rsidTr="00955512">
        <w:trPr>
          <w:trHeight w:val="400"/>
          <w:jc w:val="center"/>
        </w:trPr>
        <w:tc>
          <w:tcPr>
            <w:tcW w:w="1606" w:type="dxa"/>
          </w:tcPr>
          <w:p w14:paraId="58BCEF3A" w14:textId="77777777" w:rsidR="00140F9B" w:rsidRDefault="00140F9B" w:rsidP="00FE7990">
            <w:pPr>
              <w:pStyle w:val="Table"/>
              <w:rPr>
                <w:lang w:val="id-ID"/>
              </w:rPr>
            </w:pPr>
            <w:r>
              <w:rPr>
                <w:lang w:val="id-ID"/>
              </w:rPr>
              <w:t>1</w:t>
            </w:r>
          </w:p>
        </w:tc>
        <w:tc>
          <w:tcPr>
            <w:tcW w:w="2332" w:type="dxa"/>
          </w:tcPr>
          <w:p w14:paraId="63326301" w14:textId="77777777" w:rsidR="00140F9B" w:rsidRDefault="00140F9B" w:rsidP="00FE7990">
            <w:pPr>
              <w:pStyle w:val="Table"/>
              <w:rPr>
                <w:lang w:val="id-ID"/>
              </w:rPr>
            </w:pPr>
            <w:r>
              <w:rPr>
                <w:lang w:val="id-ID"/>
              </w:rPr>
              <w:t>2 Jam</w:t>
            </w:r>
          </w:p>
        </w:tc>
        <w:tc>
          <w:tcPr>
            <w:tcW w:w="2462" w:type="dxa"/>
          </w:tcPr>
          <w:p w14:paraId="1F0CFC86" w14:textId="77777777" w:rsidR="00140F9B" w:rsidRDefault="00140F9B" w:rsidP="00FE7990">
            <w:pPr>
              <w:pStyle w:val="Table"/>
              <w:rPr>
                <w:lang w:val="id-ID"/>
              </w:rPr>
            </w:pPr>
            <w:r>
              <w:rPr>
                <w:lang w:val="id-ID"/>
              </w:rPr>
              <w:t>9,76</w:t>
            </w:r>
          </w:p>
        </w:tc>
      </w:tr>
      <w:tr w:rsidR="00140F9B" w14:paraId="6F9B8E80" w14:textId="77777777" w:rsidTr="00955512">
        <w:trPr>
          <w:trHeight w:val="400"/>
          <w:jc w:val="center"/>
        </w:trPr>
        <w:tc>
          <w:tcPr>
            <w:tcW w:w="1606" w:type="dxa"/>
          </w:tcPr>
          <w:p w14:paraId="52D766F0" w14:textId="77777777" w:rsidR="00140F9B" w:rsidRDefault="00140F9B" w:rsidP="00FE7990">
            <w:pPr>
              <w:pStyle w:val="Table"/>
              <w:rPr>
                <w:lang w:val="id-ID"/>
              </w:rPr>
            </w:pPr>
            <w:r>
              <w:rPr>
                <w:lang w:val="id-ID"/>
              </w:rPr>
              <w:t>2</w:t>
            </w:r>
          </w:p>
        </w:tc>
        <w:tc>
          <w:tcPr>
            <w:tcW w:w="2332" w:type="dxa"/>
          </w:tcPr>
          <w:p w14:paraId="2C94EE04" w14:textId="77777777" w:rsidR="00140F9B" w:rsidRDefault="00140F9B" w:rsidP="00FE7990">
            <w:pPr>
              <w:pStyle w:val="Table"/>
              <w:rPr>
                <w:lang w:val="id-ID"/>
              </w:rPr>
            </w:pPr>
            <w:r>
              <w:rPr>
                <w:lang w:val="id-ID"/>
              </w:rPr>
              <w:t>4 Jam</w:t>
            </w:r>
          </w:p>
        </w:tc>
        <w:tc>
          <w:tcPr>
            <w:tcW w:w="2462" w:type="dxa"/>
          </w:tcPr>
          <w:p w14:paraId="687BC759" w14:textId="77777777" w:rsidR="00140F9B" w:rsidRDefault="00140F9B" w:rsidP="00FE7990">
            <w:pPr>
              <w:pStyle w:val="Table"/>
              <w:rPr>
                <w:lang w:val="id-ID"/>
              </w:rPr>
            </w:pPr>
            <w:r>
              <w:rPr>
                <w:lang w:val="id-ID"/>
              </w:rPr>
              <w:t>11,12</w:t>
            </w:r>
          </w:p>
        </w:tc>
      </w:tr>
      <w:tr w:rsidR="00140F9B" w14:paraId="166B9ED3" w14:textId="77777777" w:rsidTr="00955512">
        <w:trPr>
          <w:trHeight w:val="413"/>
          <w:jc w:val="center"/>
        </w:trPr>
        <w:tc>
          <w:tcPr>
            <w:tcW w:w="1606" w:type="dxa"/>
          </w:tcPr>
          <w:p w14:paraId="3DB6B74A" w14:textId="77777777" w:rsidR="00140F9B" w:rsidRDefault="00140F9B" w:rsidP="00FE7990">
            <w:pPr>
              <w:pStyle w:val="Table"/>
              <w:rPr>
                <w:lang w:val="id-ID"/>
              </w:rPr>
            </w:pPr>
            <w:r>
              <w:rPr>
                <w:lang w:val="id-ID"/>
              </w:rPr>
              <w:t>3</w:t>
            </w:r>
          </w:p>
        </w:tc>
        <w:tc>
          <w:tcPr>
            <w:tcW w:w="2332" w:type="dxa"/>
          </w:tcPr>
          <w:p w14:paraId="25A27637" w14:textId="77777777" w:rsidR="00140F9B" w:rsidRDefault="00140F9B" w:rsidP="00FE7990">
            <w:pPr>
              <w:pStyle w:val="Table"/>
              <w:rPr>
                <w:lang w:val="id-ID"/>
              </w:rPr>
            </w:pPr>
            <w:r>
              <w:rPr>
                <w:lang w:val="id-ID"/>
              </w:rPr>
              <w:t>6 Jam</w:t>
            </w:r>
          </w:p>
        </w:tc>
        <w:tc>
          <w:tcPr>
            <w:tcW w:w="2462" w:type="dxa"/>
          </w:tcPr>
          <w:p w14:paraId="649DD7C5" w14:textId="77777777" w:rsidR="00140F9B" w:rsidRDefault="00140F9B" w:rsidP="00FE7990">
            <w:pPr>
              <w:pStyle w:val="Table"/>
              <w:rPr>
                <w:lang w:val="id-ID"/>
              </w:rPr>
            </w:pPr>
            <w:r>
              <w:rPr>
                <w:lang w:val="id-ID"/>
              </w:rPr>
              <w:t>12,28</w:t>
            </w:r>
          </w:p>
        </w:tc>
      </w:tr>
    </w:tbl>
    <w:p w14:paraId="39B8BA9A" w14:textId="77777777" w:rsidR="00140F9B" w:rsidRDefault="00140F9B" w:rsidP="00140F9B">
      <w:pPr>
        <w:spacing w:after="0" w:line="276" w:lineRule="auto"/>
        <w:rPr>
          <w:lang w:val="id-ID"/>
        </w:rPr>
      </w:pPr>
    </w:p>
    <w:p w14:paraId="7EDB7764" w14:textId="77777777" w:rsidR="00140F9B" w:rsidRDefault="00140F9B" w:rsidP="001B16A9">
      <w:r>
        <w:t xml:space="preserve">Pada table </w:t>
      </w:r>
      <w:proofErr w:type="spellStart"/>
      <w:r>
        <w:t>diatas</w:t>
      </w:r>
      <w:proofErr w:type="spellEnd"/>
      <w:r>
        <w:t xml:space="preserve"> </w:t>
      </w:r>
      <w:proofErr w:type="spellStart"/>
      <w:r>
        <w:t>bisa</w:t>
      </w:r>
      <w:proofErr w:type="spellEnd"/>
      <w:r>
        <w:t xml:space="preserve"> </w:t>
      </w:r>
      <w:proofErr w:type="spellStart"/>
      <w:r>
        <w:t>kita</w:t>
      </w:r>
      <w:proofErr w:type="spellEnd"/>
      <w:r>
        <w:t xml:space="preserve"> </w:t>
      </w:r>
      <w:proofErr w:type="spellStart"/>
      <w:r>
        <w:t>lihat</w:t>
      </w:r>
      <w:proofErr w:type="spellEnd"/>
      <w:r>
        <w:t xml:space="preserve"> </w:t>
      </w:r>
      <w:proofErr w:type="spellStart"/>
      <w:r>
        <w:t>dengan</w:t>
      </w:r>
      <w:proofErr w:type="spellEnd"/>
      <w:r>
        <w:t xml:space="preserve"> </w:t>
      </w:r>
      <w:proofErr w:type="spellStart"/>
      <w:r>
        <w:t>pemilihan</w:t>
      </w:r>
      <w:proofErr w:type="spellEnd"/>
      <w:r>
        <w:t xml:space="preserve"> </w:t>
      </w:r>
      <w:proofErr w:type="spellStart"/>
      <w:r>
        <w:t>fraksi</w:t>
      </w:r>
      <w:proofErr w:type="spellEnd"/>
      <w:r>
        <w:t xml:space="preserve"> volume 20% </w:t>
      </w:r>
      <w:proofErr w:type="spellStart"/>
      <w:r>
        <w:t>dengan</w:t>
      </w:r>
      <w:proofErr w:type="spellEnd"/>
      <w:r>
        <w:t xml:space="preserve"> </w:t>
      </w:r>
      <w:proofErr w:type="spellStart"/>
      <w:r>
        <w:t>dikombinasikan</w:t>
      </w:r>
      <w:proofErr w:type="spellEnd"/>
      <w:r>
        <w:t xml:space="preserve"> </w:t>
      </w:r>
      <w:proofErr w:type="spellStart"/>
      <w:r>
        <w:t>dengan</w:t>
      </w:r>
      <w:proofErr w:type="spellEnd"/>
      <w:r>
        <w:t xml:space="preserve"> lama </w:t>
      </w:r>
      <w:proofErr w:type="spellStart"/>
      <w:r>
        <w:t>perendaman</w:t>
      </w:r>
      <w:proofErr w:type="spellEnd"/>
      <w:r>
        <w:t xml:space="preserve"> 2 Jam, 4 Jam, dan 6 Jam </w:t>
      </w:r>
      <w:proofErr w:type="spellStart"/>
      <w:r>
        <w:t>dalam</w:t>
      </w:r>
      <w:proofErr w:type="spellEnd"/>
      <w:r>
        <w:t xml:space="preserve"> uji bending  </w:t>
      </w:r>
      <w:proofErr w:type="spellStart"/>
      <w:r>
        <w:t>mendapatkan</w:t>
      </w:r>
      <w:proofErr w:type="spellEnd"/>
      <w:r>
        <w:t xml:space="preserve"> </w:t>
      </w:r>
      <w:proofErr w:type="spellStart"/>
      <w:r>
        <w:t>nilai</w:t>
      </w:r>
      <w:proofErr w:type="spellEnd"/>
      <w:r>
        <w:t xml:space="preserve"> </w:t>
      </w:r>
      <w:proofErr w:type="spellStart"/>
      <w:r>
        <w:t>terkuat</w:t>
      </w:r>
      <w:proofErr w:type="spellEnd"/>
      <w:r>
        <w:t xml:space="preserve"> di </w:t>
      </w:r>
      <w:proofErr w:type="spellStart"/>
      <w:r>
        <w:t>variasi</w:t>
      </w:r>
      <w:proofErr w:type="spellEnd"/>
      <w:r>
        <w:t xml:space="preserve"> </w:t>
      </w:r>
      <w:proofErr w:type="spellStart"/>
      <w:r>
        <w:t>fraksi</w:t>
      </w:r>
      <w:proofErr w:type="spellEnd"/>
      <w:r>
        <w:t xml:space="preserve"> volume 20% </w:t>
      </w:r>
      <w:proofErr w:type="spellStart"/>
      <w:r>
        <w:t>yaitu</w:t>
      </w:r>
      <w:proofErr w:type="spellEnd"/>
      <w:r>
        <w:t xml:space="preserve"> </w:t>
      </w:r>
      <w:proofErr w:type="spellStart"/>
      <w:r>
        <w:t>dengan</w:t>
      </w:r>
      <w:proofErr w:type="spellEnd"/>
      <w:r>
        <w:t xml:space="preserve"> lama </w:t>
      </w:r>
      <w:proofErr w:type="spellStart"/>
      <w:r>
        <w:t>perendaman</w:t>
      </w:r>
      <w:proofErr w:type="spellEnd"/>
      <w:r>
        <w:t xml:space="preserve"> 6 jam </w:t>
      </w:r>
      <w:proofErr w:type="spellStart"/>
      <w:r>
        <w:t>dengan</w:t>
      </w:r>
      <w:proofErr w:type="spellEnd"/>
      <w:r>
        <w:t xml:space="preserve"> </w:t>
      </w:r>
      <w:proofErr w:type="spellStart"/>
      <w:r>
        <w:t>nilai</w:t>
      </w:r>
      <w:proofErr w:type="spellEnd"/>
      <w:r>
        <w:t xml:space="preserve"> 12,28 MPa.</w:t>
      </w:r>
      <w:r w:rsidR="00955512">
        <w:fldChar w:fldCharType="begin" w:fldLock="1"/>
      </w:r>
      <w:r w:rsidR="004F66FF">
        <w:instrText>ADDIN CSL_CITATION {"citationItems":[{"id":"ITEM-1","itemData":{"author":[{"dropping-particle":"","family":"Mekanikal","given":"Semnastm","non-dropping-particle":"","parse-names":false,"suffix":""},{"dropping-particle":"","family":"Sains","given":"D A N","non-dropping-particle":"","parse-names":false,"suffix":""},{"dropping-particle":"","family":"Komposit","given":"Mekanik","non-dropping-particle":"","parse-names":false,"suffix":""},{"dropping-particle":"","family":"Tandan","given":"Serat","non-dropping-particle":"","parse-names":false,"suffix":""},{"dropping-particle":"","family":"Kelapa","given":"Kosong","non-dropping-particle":"","parse-names":false,"suffix":""}],"id":"ITEM-1","issued":{"date-parts":[["2022"]]},"title":"PENGARUH LAMA PERENDAMAN SERAT PADA LARUTAN ALKALI TERHADAP KEKUATAN Hery Tri Waluyo Khanif Setiyawan","type":"article-journal"},"uris":["http://www.mendeley.com/documents/?uuid=7c45dff1-273b-4f3c-a695-6294b1599edc"]}],"mendeley":{"formattedCitation":"[18]","plainTextFormattedCitation":"[18]","previouslyFormattedCitation":"[17]"},"properties":{"noteIndex":0},"schema":"https://github.com/citation-style-language/schema/raw/master/csl-citation.json"}</w:instrText>
      </w:r>
      <w:r w:rsidR="00955512">
        <w:fldChar w:fldCharType="separate"/>
      </w:r>
      <w:r w:rsidR="004F66FF" w:rsidRPr="004F66FF">
        <w:rPr>
          <w:noProof/>
        </w:rPr>
        <w:t>[18]</w:t>
      </w:r>
      <w:r w:rsidR="00955512">
        <w:fldChar w:fldCharType="end"/>
      </w:r>
    </w:p>
    <w:p w14:paraId="4480222D" w14:textId="77777777" w:rsidR="009F3C73" w:rsidRDefault="00140F9B" w:rsidP="009F3C73">
      <w:pPr>
        <w:pStyle w:val="PictureHeading"/>
        <w:keepNext/>
      </w:pPr>
      <w:r w:rsidRPr="00B8324F">
        <w:rPr>
          <w:noProof/>
          <w:lang w:eastAsia="en-US"/>
        </w:rPr>
        <w:drawing>
          <wp:inline distT="0" distB="0" distL="0" distR="0" wp14:anchorId="542CE97D" wp14:editId="5A063826">
            <wp:extent cx="4219575" cy="15716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ABF317" w14:textId="77777777" w:rsidR="00140F9B" w:rsidRPr="009F3C73" w:rsidRDefault="009F3C73" w:rsidP="00C624B2">
      <w:pPr>
        <w:pStyle w:val="PictureHeading"/>
      </w:pPr>
      <w:r w:rsidRPr="009F3C73">
        <w:t xml:space="preserve">Gambar </w:t>
      </w:r>
      <w:fldSimple w:instr=" SEQ Gambar \* ARABIC ">
        <w:r>
          <w:rPr>
            <w:noProof/>
          </w:rPr>
          <w:t>6</w:t>
        </w:r>
      </w:fldSimple>
      <w:r w:rsidRPr="009F3C73">
        <w:rPr>
          <w:noProof/>
        </w:rPr>
        <w:t xml:space="preserve"> Grafik Uji Bending Lama Perendaman</w:t>
      </w:r>
    </w:p>
    <w:p w14:paraId="19996B8F" w14:textId="77777777" w:rsidR="00AE0AE6" w:rsidRPr="00FE7990" w:rsidRDefault="00E5666B" w:rsidP="001B16A9">
      <w:pPr>
        <w:pStyle w:val="PictureHeading"/>
        <w:rPr>
          <w:i w:val="0"/>
          <w:iCs/>
        </w:rPr>
      </w:pPr>
      <w:r>
        <w:rPr>
          <w:i w:val="0"/>
          <w:iCs/>
        </w:rPr>
        <w:t>Uji Bending</w:t>
      </w:r>
      <w:r w:rsidR="00AE0AE6" w:rsidRPr="00FE7990">
        <w:rPr>
          <w:i w:val="0"/>
          <w:iCs/>
        </w:rPr>
        <w:t xml:space="preserve"> Lama </w:t>
      </w:r>
      <w:proofErr w:type="spellStart"/>
      <w:r w:rsidR="00AE0AE6" w:rsidRPr="00FE7990">
        <w:rPr>
          <w:i w:val="0"/>
          <w:iCs/>
        </w:rPr>
        <w:t>Perendaman</w:t>
      </w:r>
      <w:proofErr w:type="spellEnd"/>
    </w:p>
    <w:p w14:paraId="2DC01B41" w14:textId="77777777" w:rsidR="00AE0AE6" w:rsidRDefault="00AE0AE6" w:rsidP="00935861">
      <w:proofErr w:type="spellStart"/>
      <w:r>
        <w:t>Berdasarkan</w:t>
      </w:r>
      <w:proofErr w:type="spellEnd"/>
      <w:r>
        <w:t xml:space="preserve"> data </w:t>
      </w:r>
      <w:proofErr w:type="spellStart"/>
      <w:r>
        <w:t>tersebut</w:t>
      </w:r>
      <w:proofErr w:type="spellEnd"/>
      <w:r>
        <w:rPr>
          <w:lang w:val="id-ID"/>
        </w:rPr>
        <w:t xml:space="preserve"> </w:t>
      </w:r>
      <w:proofErr w:type="spellStart"/>
      <w:r>
        <w:t>diketahui</w:t>
      </w:r>
      <w:proofErr w:type="spellEnd"/>
      <w:r>
        <w:rPr>
          <w:lang w:val="id-ID"/>
        </w:rPr>
        <w:t xml:space="preserve"> </w:t>
      </w:r>
      <w:proofErr w:type="spellStart"/>
      <w:r>
        <w:t>bahwa</w:t>
      </w:r>
      <w:proofErr w:type="spellEnd"/>
      <w:r>
        <w:rPr>
          <w:lang w:val="id-ID"/>
        </w:rPr>
        <w:t xml:space="preserve"> </w:t>
      </w:r>
      <w:proofErr w:type="spellStart"/>
      <w:r>
        <w:t>semakin</w:t>
      </w:r>
      <w:proofErr w:type="spellEnd"/>
      <w:r>
        <w:t xml:space="preserve"> lama proses </w:t>
      </w:r>
      <w:proofErr w:type="spellStart"/>
      <w:r>
        <w:t>perendaman</w:t>
      </w:r>
      <w:proofErr w:type="spellEnd"/>
      <w:r>
        <w:rPr>
          <w:lang w:val="id-ID"/>
        </w:rPr>
        <w:t xml:space="preserve"> </w:t>
      </w:r>
      <w:proofErr w:type="spellStart"/>
      <w:r>
        <w:t>maka</w:t>
      </w:r>
      <w:proofErr w:type="spellEnd"/>
      <w:r>
        <w:rPr>
          <w:lang w:val="id-ID"/>
        </w:rPr>
        <w:t xml:space="preserve"> </w:t>
      </w:r>
      <w:proofErr w:type="spellStart"/>
      <w:r>
        <w:t>tahanan</w:t>
      </w:r>
      <w:proofErr w:type="spellEnd"/>
      <w:r>
        <w:rPr>
          <w:lang w:val="id-ID"/>
        </w:rPr>
        <w:t xml:space="preserve"> </w:t>
      </w:r>
      <w:proofErr w:type="spellStart"/>
      <w:r>
        <w:t>tekuknya</w:t>
      </w:r>
      <w:proofErr w:type="spellEnd"/>
      <w:r>
        <w:rPr>
          <w:lang w:val="id-ID"/>
        </w:rPr>
        <w:t xml:space="preserve"> </w:t>
      </w:r>
      <w:proofErr w:type="spellStart"/>
      <w:r>
        <w:t>semakin</w:t>
      </w:r>
      <w:proofErr w:type="spellEnd"/>
      <w:r>
        <w:rPr>
          <w:lang w:val="id-ID"/>
        </w:rPr>
        <w:t xml:space="preserve"> </w:t>
      </w:r>
      <w:proofErr w:type="spellStart"/>
      <w:r>
        <w:t>tinggi</w:t>
      </w:r>
      <w:proofErr w:type="spellEnd"/>
      <w:r>
        <w:t xml:space="preserve">. Nilai </w:t>
      </w:r>
      <w:proofErr w:type="spellStart"/>
      <w:r>
        <w:t>maksimum</w:t>
      </w:r>
      <w:proofErr w:type="spellEnd"/>
      <w:r>
        <w:t xml:space="preserve"> pada </w:t>
      </w:r>
      <w:proofErr w:type="spellStart"/>
      <w:r>
        <w:t>pengujian</w:t>
      </w:r>
      <w:proofErr w:type="spellEnd"/>
      <w:r>
        <w:rPr>
          <w:lang w:val="id-ID"/>
        </w:rPr>
        <w:t xml:space="preserve"> </w:t>
      </w:r>
      <w:proofErr w:type="spellStart"/>
      <w:r>
        <w:t>ini</w:t>
      </w:r>
      <w:proofErr w:type="spellEnd"/>
      <w:r>
        <w:rPr>
          <w:lang w:val="id-ID"/>
        </w:rPr>
        <w:t xml:space="preserve"> </w:t>
      </w:r>
      <w:proofErr w:type="spellStart"/>
      <w:r>
        <w:t>diperoleh</w:t>
      </w:r>
      <w:proofErr w:type="spellEnd"/>
      <w:r>
        <w:t xml:space="preserve"> pada </w:t>
      </w:r>
      <w:proofErr w:type="spellStart"/>
      <w:r>
        <w:t>waktu</w:t>
      </w:r>
      <w:proofErr w:type="spellEnd"/>
      <w:r>
        <w:rPr>
          <w:lang w:val="id-ID"/>
        </w:rPr>
        <w:t xml:space="preserve"> </w:t>
      </w:r>
      <w:proofErr w:type="spellStart"/>
      <w:r>
        <w:t>perendaman</w:t>
      </w:r>
      <w:proofErr w:type="spellEnd"/>
      <w:r>
        <w:rPr>
          <w:lang w:val="id-ID"/>
        </w:rPr>
        <w:t xml:space="preserve"> ter lama </w:t>
      </w:r>
      <w:proofErr w:type="spellStart"/>
      <w:r>
        <w:t>yaitu</w:t>
      </w:r>
      <w:proofErr w:type="spellEnd"/>
      <w:r>
        <w:t xml:space="preserve"> 6 jam. </w:t>
      </w:r>
      <w:proofErr w:type="spellStart"/>
      <w:r>
        <w:t>Terdapat</w:t>
      </w:r>
      <w:proofErr w:type="spellEnd"/>
      <w:r>
        <w:rPr>
          <w:lang w:val="id-ID"/>
        </w:rPr>
        <w:t xml:space="preserve"> </w:t>
      </w:r>
      <w:proofErr w:type="spellStart"/>
      <w:r>
        <w:t>perbedaan</w:t>
      </w:r>
      <w:proofErr w:type="spellEnd"/>
      <w:r>
        <w:rPr>
          <w:lang w:val="id-ID"/>
        </w:rPr>
        <w:t xml:space="preserve"> </w:t>
      </w:r>
      <w:proofErr w:type="spellStart"/>
      <w:r>
        <w:t>peningkatan</w:t>
      </w:r>
      <w:proofErr w:type="spellEnd"/>
      <w:r>
        <w:rPr>
          <w:lang w:val="id-ID"/>
        </w:rPr>
        <w:t xml:space="preserve"> </w:t>
      </w:r>
      <w:proofErr w:type="spellStart"/>
      <w:r>
        <w:t>kekuatan</w:t>
      </w:r>
      <w:proofErr w:type="spellEnd"/>
      <w:r>
        <w:rPr>
          <w:lang w:val="id-ID"/>
        </w:rPr>
        <w:t xml:space="preserve"> </w:t>
      </w:r>
      <w:proofErr w:type="spellStart"/>
      <w:r>
        <w:t>lentur</w:t>
      </w:r>
      <w:proofErr w:type="spellEnd"/>
      <w:r>
        <w:rPr>
          <w:lang w:val="id-ID"/>
        </w:rPr>
        <w:t xml:space="preserve"> </w:t>
      </w:r>
      <w:proofErr w:type="spellStart"/>
      <w:r>
        <w:t>saat</w:t>
      </w:r>
      <w:proofErr w:type="spellEnd"/>
      <w:r>
        <w:rPr>
          <w:lang w:val="id-ID"/>
        </w:rPr>
        <w:t xml:space="preserve"> </w:t>
      </w:r>
      <w:proofErr w:type="spellStart"/>
      <w:r>
        <w:t>waktu</w:t>
      </w:r>
      <w:proofErr w:type="spellEnd"/>
      <w:r>
        <w:rPr>
          <w:lang w:val="id-ID"/>
        </w:rPr>
        <w:t xml:space="preserve"> </w:t>
      </w:r>
      <w:proofErr w:type="spellStart"/>
      <w:r>
        <w:t>perendaman</w:t>
      </w:r>
      <w:proofErr w:type="spellEnd"/>
      <w:r>
        <w:rPr>
          <w:lang w:val="id-ID"/>
        </w:rPr>
        <w:t xml:space="preserve"> </w:t>
      </w:r>
      <w:proofErr w:type="spellStart"/>
      <w:r>
        <w:t>diperpanjang</w:t>
      </w:r>
      <w:proofErr w:type="spellEnd"/>
      <w:r>
        <w:t xml:space="preserve">. </w:t>
      </w:r>
      <w:proofErr w:type="spellStart"/>
      <w:r>
        <w:t>Peningkatan</w:t>
      </w:r>
      <w:proofErr w:type="spellEnd"/>
      <w:r>
        <w:rPr>
          <w:lang w:val="id-ID"/>
        </w:rPr>
        <w:t xml:space="preserve"> </w:t>
      </w:r>
      <w:proofErr w:type="spellStart"/>
      <w:r>
        <w:t>perendaman</w:t>
      </w:r>
      <w:proofErr w:type="spellEnd"/>
      <w:r>
        <w:rPr>
          <w:lang w:val="id-ID"/>
        </w:rPr>
        <w:t xml:space="preserve"> </w:t>
      </w:r>
      <w:proofErr w:type="spellStart"/>
      <w:r>
        <w:t>dari</w:t>
      </w:r>
      <w:proofErr w:type="spellEnd"/>
      <w:r>
        <w:rPr>
          <w:lang w:val="id-ID"/>
        </w:rPr>
        <w:t xml:space="preserve"> </w:t>
      </w:r>
      <w:r>
        <w:t xml:space="preserve">dua jam </w:t>
      </w:r>
      <w:proofErr w:type="spellStart"/>
      <w:r>
        <w:t>menjadi</w:t>
      </w:r>
      <w:proofErr w:type="spellEnd"/>
      <w:r>
        <w:rPr>
          <w:lang w:val="id-ID"/>
        </w:rPr>
        <w:t xml:space="preserve"> </w:t>
      </w:r>
      <w:proofErr w:type="spellStart"/>
      <w:r>
        <w:t>empat</w:t>
      </w:r>
      <w:proofErr w:type="spellEnd"/>
      <w:r>
        <w:t xml:space="preserve"> jam </w:t>
      </w:r>
      <w:proofErr w:type="spellStart"/>
      <w:r>
        <w:t>meningkat</w:t>
      </w:r>
      <w:proofErr w:type="spellEnd"/>
      <w:r>
        <w:rPr>
          <w:lang w:val="id-ID"/>
        </w:rPr>
        <w:t xml:space="preserve"> </w:t>
      </w:r>
      <w:proofErr w:type="spellStart"/>
      <w:r>
        <w:t>sebesar</w:t>
      </w:r>
      <w:proofErr w:type="spellEnd"/>
      <w:r>
        <w:t xml:space="preserve"> 10%, </w:t>
      </w:r>
      <w:proofErr w:type="spellStart"/>
      <w:r>
        <w:t>sedangkan</w:t>
      </w:r>
      <w:proofErr w:type="spellEnd"/>
      <w:r>
        <w:rPr>
          <w:lang w:val="id-ID"/>
        </w:rPr>
        <w:t xml:space="preserve"> </w:t>
      </w:r>
      <w:proofErr w:type="spellStart"/>
      <w:r>
        <w:t>peningkatan</w:t>
      </w:r>
      <w:proofErr w:type="spellEnd"/>
      <w:r>
        <w:rPr>
          <w:lang w:val="id-ID"/>
        </w:rPr>
        <w:t xml:space="preserve"> </w:t>
      </w:r>
      <w:proofErr w:type="spellStart"/>
      <w:r>
        <w:t>waktu</w:t>
      </w:r>
      <w:proofErr w:type="spellEnd"/>
      <w:r>
        <w:rPr>
          <w:lang w:val="id-ID"/>
        </w:rPr>
        <w:t xml:space="preserve"> </w:t>
      </w:r>
      <w:proofErr w:type="spellStart"/>
      <w:r>
        <w:t>perendaman</w:t>
      </w:r>
      <w:proofErr w:type="spellEnd"/>
      <w:r>
        <w:rPr>
          <w:lang w:val="id-ID"/>
        </w:rPr>
        <w:t xml:space="preserve"> </w:t>
      </w:r>
      <w:proofErr w:type="spellStart"/>
      <w:r>
        <w:t>dari</w:t>
      </w:r>
      <w:proofErr w:type="spellEnd"/>
      <w:r>
        <w:t xml:space="preserve"> 4 jam </w:t>
      </w:r>
      <w:proofErr w:type="spellStart"/>
      <w:r>
        <w:t>menjadi</w:t>
      </w:r>
      <w:proofErr w:type="spellEnd"/>
      <w:r>
        <w:t xml:space="preserve"> 6 jam </w:t>
      </w:r>
      <w:proofErr w:type="spellStart"/>
      <w:r>
        <w:t>meningkat</w:t>
      </w:r>
      <w:proofErr w:type="spellEnd"/>
      <w:r>
        <w:rPr>
          <w:lang w:val="id-ID"/>
        </w:rPr>
        <w:t xml:space="preserve"> </w:t>
      </w:r>
      <w:proofErr w:type="spellStart"/>
      <w:r w:rsidR="00935861">
        <w:t>sebesar</w:t>
      </w:r>
      <w:proofErr w:type="spellEnd"/>
      <w:r w:rsidR="00935861">
        <w:t xml:space="preserve"> 25%. </w:t>
      </w:r>
      <w:r w:rsidR="00955512">
        <w:t xml:space="preserve">Gambar </w:t>
      </w:r>
      <w:proofErr w:type="spellStart"/>
      <w:r w:rsidR="00955512">
        <w:t>diatas</w:t>
      </w:r>
      <w:proofErr w:type="spellEnd"/>
      <w:r w:rsidR="00955512">
        <w:t xml:space="preserve"> </w:t>
      </w:r>
      <w:proofErr w:type="spellStart"/>
      <w:r>
        <w:t>menunjukkan</w:t>
      </w:r>
      <w:proofErr w:type="spellEnd"/>
      <w:r>
        <w:rPr>
          <w:lang w:val="id-ID"/>
        </w:rPr>
        <w:t xml:space="preserve"> </w:t>
      </w:r>
      <w:proofErr w:type="spellStart"/>
      <w:r>
        <w:t>bahwa</w:t>
      </w:r>
      <w:proofErr w:type="spellEnd"/>
      <w:r>
        <w:t xml:space="preserve"> lama </w:t>
      </w:r>
      <w:proofErr w:type="spellStart"/>
      <w:r>
        <w:t>perendaman</w:t>
      </w:r>
      <w:proofErr w:type="spellEnd"/>
      <w:r>
        <w:rPr>
          <w:lang w:val="id-ID"/>
        </w:rPr>
        <w:t xml:space="preserve"> </w:t>
      </w:r>
      <w:proofErr w:type="spellStart"/>
      <w:r>
        <w:t>yaitu</w:t>
      </w:r>
      <w:proofErr w:type="spellEnd"/>
      <w:r>
        <w:t xml:space="preserve"> 6 jam </w:t>
      </w:r>
      <w:proofErr w:type="spellStart"/>
      <w:r>
        <w:t>memiliki</w:t>
      </w:r>
      <w:proofErr w:type="spellEnd"/>
      <w:r>
        <w:rPr>
          <w:lang w:val="id-ID"/>
        </w:rPr>
        <w:t xml:space="preserve"> </w:t>
      </w:r>
      <w:proofErr w:type="spellStart"/>
      <w:r>
        <w:t>nilai</w:t>
      </w:r>
      <w:proofErr w:type="spellEnd"/>
      <w:r>
        <w:rPr>
          <w:lang w:val="id-ID"/>
        </w:rPr>
        <w:t xml:space="preserve"> </w:t>
      </w:r>
      <w:proofErr w:type="spellStart"/>
      <w:r>
        <w:t>kuat</w:t>
      </w:r>
      <w:proofErr w:type="spellEnd"/>
      <w:r>
        <w:rPr>
          <w:lang w:val="id-ID"/>
        </w:rPr>
        <w:t xml:space="preserve"> </w:t>
      </w:r>
      <w:proofErr w:type="spellStart"/>
      <w:r>
        <w:t>lentur</w:t>
      </w:r>
      <w:proofErr w:type="spellEnd"/>
      <w:r>
        <w:rPr>
          <w:lang w:val="id-ID"/>
        </w:rPr>
        <w:t xml:space="preserve"> </w:t>
      </w:r>
      <w:proofErr w:type="spellStart"/>
      <w:r>
        <w:t>tertinggi</w:t>
      </w:r>
      <w:proofErr w:type="spellEnd"/>
      <w:r>
        <w:t xml:space="preserve">. </w:t>
      </w:r>
    </w:p>
    <w:p w14:paraId="3DE24FF9" w14:textId="77777777" w:rsidR="009F3C73" w:rsidRDefault="009F3C73" w:rsidP="00FE7990">
      <w:pPr>
        <w:pStyle w:val="Heading3"/>
      </w:pPr>
    </w:p>
    <w:p w14:paraId="2E22E89D" w14:textId="77777777" w:rsidR="00FE7990" w:rsidRDefault="00935861" w:rsidP="00FE7990">
      <w:pPr>
        <w:pStyle w:val="Heading3"/>
      </w:pPr>
      <w:r>
        <w:t>3.3</w:t>
      </w:r>
      <w:r w:rsidR="00FE7990">
        <w:t xml:space="preserve"> Data Uji Tarik </w:t>
      </w:r>
      <w:proofErr w:type="spellStart"/>
      <w:r w:rsidR="00FE7990">
        <w:t>dengan</w:t>
      </w:r>
      <w:proofErr w:type="spellEnd"/>
      <w:r w:rsidR="00FE7990">
        <w:t xml:space="preserve"> </w:t>
      </w:r>
      <w:proofErr w:type="spellStart"/>
      <w:r w:rsidR="00FE7990">
        <w:t>Penambahan</w:t>
      </w:r>
      <w:proofErr w:type="spellEnd"/>
      <w:r w:rsidR="00FE7990">
        <w:t xml:space="preserve"> </w:t>
      </w:r>
      <w:proofErr w:type="spellStart"/>
      <w:r w:rsidR="00FE7990">
        <w:t>Variasi</w:t>
      </w:r>
      <w:proofErr w:type="spellEnd"/>
      <w:r w:rsidR="00FE7990">
        <w:t xml:space="preserve"> Panjang Serat</w:t>
      </w:r>
    </w:p>
    <w:p w14:paraId="0C428AC2" w14:textId="77777777" w:rsidR="00FE7990" w:rsidRDefault="00FE7990" w:rsidP="00FE7990">
      <w:r>
        <w:t xml:space="preserve">Hasil uji </w:t>
      </w:r>
      <w:proofErr w:type="spellStart"/>
      <w:r>
        <w:t>tarik</w:t>
      </w:r>
      <w:proofErr w:type="spellEnd"/>
      <w:r>
        <w:t xml:space="preserve"> </w:t>
      </w:r>
      <w:proofErr w:type="spellStart"/>
      <w:r>
        <w:t>dengan</w:t>
      </w:r>
      <w:proofErr w:type="spellEnd"/>
      <w:r>
        <w:t xml:space="preserve"> </w:t>
      </w:r>
      <w:proofErr w:type="spellStart"/>
      <w:r>
        <w:t>fraksi</w:t>
      </w:r>
      <w:proofErr w:type="spellEnd"/>
      <w:r>
        <w:t xml:space="preserve"> volume 30% </w:t>
      </w:r>
      <w:proofErr w:type="spellStart"/>
      <w:r>
        <w:t>dengan</w:t>
      </w:r>
      <w:proofErr w:type="spellEnd"/>
      <w:r>
        <w:t xml:space="preserve"> </w:t>
      </w:r>
      <w:proofErr w:type="spellStart"/>
      <w:r>
        <w:t>penambahan</w:t>
      </w:r>
      <w:proofErr w:type="spellEnd"/>
      <w:r>
        <w:t xml:space="preserve"> </w:t>
      </w:r>
      <w:proofErr w:type="spellStart"/>
      <w:r>
        <w:t>variasi</w:t>
      </w:r>
      <w:proofErr w:type="spellEnd"/>
      <w:r>
        <w:t xml:space="preserve"> Panjang </w:t>
      </w:r>
      <w:proofErr w:type="spellStart"/>
      <w:r>
        <w:t>serat</w:t>
      </w:r>
      <w:proofErr w:type="spellEnd"/>
      <w:r>
        <w:t xml:space="preserve"> 4cm, 6cm, dan 8cm </w:t>
      </w:r>
      <w:proofErr w:type="spellStart"/>
      <w:r>
        <w:t>bisa</w:t>
      </w:r>
      <w:proofErr w:type="spellEnd"/>
      <w:r>
        <w:t xml:space="preserve"> </w:t>
      </w:r>
      <w:proofErr w:type="spellStart"/>
      <w:r>
        <w:t>kita</w:t>
      </w:r>
      <w:proofErr w:type="spellEnd"/>
      <w:r>
        <w:t xml:space="preserve"> </w:t>
      </w:r>
      <w:proofErr w:type="spellStart"/>
      <w:r>
        <w:t>lihat</w:t>
      </w:r>
      <w:proofErr w:type="spellEnd"/>
      <w:r>
        <w:t xml:space="preserve"> pada </w:t>
      </w:r>
      <w:proofErr w:type="spellStart"/>
      <w:r>
        <w:t>tabel</w:t>
      </w:r>
      <w:proofErr w:type="spellEnd"/>
      <w:r>
        <w:t xml:space="preserve"> </w:t>
      </w:r>
      <w:proofErr w:type="spellStart"/>
      <w:r>
        <w:t>nilai</w:t>
      </w:r>
      <w:proofErr w:type="spellEnd"/>
      <w:r>
        <w:t xml:space="preserve"> dan </w:t>
      </w:r>
      <w:proofErr w:type="spellStart"/>
      <w:r>
        <w:t>grafik</w:t>
      </w:r>
      <w:proofErr w:type="spellEnd"/>
      <w:r>
        <w:t xml:space="preserve"> </w:t>
      </w:r>
      <w:proofErr w:type="spellStart"/>
      <w:r>
        <w:t>dibawah</w:t>
      </w:r>
      <w:proofErr w:type="spellEnd"/>
      <w:r>
        <w:t xml:space="preserve"> </w:t>
      </w:r>
      <w:proofErr w:type="spellStart"/>
      <w:r>
        <w:t>ini</w:t>
      </w:r>
      <w:proofErr w:type="spellEnd"/>
      <w:r>
        <w:t>.</w:t>
      </w:r>
    </w:p>
    <w:p w14:paraId="6FD1DF09" w14:textId="77777777" w:rsidR="009F3C73" w:rsidRDefault="009F3C73" w:rsidP="009F3C73">
      <w:pPr>
        <w:pStyle w:val="Caption"/>
        <w:keepNext/>
        <w:jc w:val="center"/>
        <w:rPr>
          <w:rFonts w:asciiTheme="minorBidi" w:hAnsiTheme="minorBidi" w:cstheme="minorBidi"/>
          <w:color w:val="auto"/>
          <w:sz w:val="20"/>
          <w:szCs w:val="20"/>
        </w:rPr>
      </w:pPr>
    </w:p>
    <w:p w14:paraId="61663CB3" w14:textId="77777777" w:rsidR="009F3C73" w:rsidRPr="009F3C73" w:rsidRDefault="009F3C73" w:rsidP="00C624B2">
      <w:pPr>
        <w:pStyle w:val="Tabletitle"/>
      </w:pPr>
      <w:r w:rsidRPr="009F3C73">
        <w:t xml:space="preserve">Tabel  </w:t>
      </w:r>
      <w:fldSimple w:instr=" SEQ Tabel_ \* ARABIC ">
        <w:r>
          <w:rPr>
            <w:noProof/>
          </w:rPr>
          <w:t>3</w:t>
        </w:r>
      </w:fldSimple>
      <w:r w:rsidRPr="009F3C73">
        <w:rPr>
          <w:noProof/>
        </w:rPr>
        <w:t xml:space="preserve"> Hasil Uji Tarik dengan Penambahan Variasi Panjang Serat</w:t>
      </w:r>
    </w:p>
    <w:tbl>
      <w:tblPr>
        <w:tblW w:w="0" w:type="auto"/>
        <w:jc w:val="center"/>
        <w:tblLook w:val="04A0" w:firstRow="1" w:lastRow="0" w:firstColumn="1" w:lastColumn="0" w:noHBand="0" w:noVBand="1"/>
      </w:tblPr>
      <w:tblGrid>
        <w:gridCol w:w="580"/>
        <w:gridCol w:w="2853"/>
        <w:gridCol w:w="3050"/>
      </w:tblGrid>
      <w:tr w:rsidR="009F35D4" w:rsidRPr="009F35D4" w14:paraId="00A2183C" w14:textId="77777777" w:rsidTr="009F35D4">
        <w:trPr>
          <w:trHeight w:val="375"/>
          <w:jc w:val="center"/>
        </w:trPr>
        <w:tc>
          <w:tcPr>
            <w:tcW w:w="580" w:type="dxa"/>
            <w:tcBorders>
              <w:top w:val="single" w:sz="4" w:space="0" w:color="auto"/>
              <w:left w:val="single" w:sz="4" w:space="0" w:color="auto"/>
              <w:bottom w:val="single" w:sz="4" w:space="0" w:color="auto"/>
              <w:right w:val="single" w:sz="4" w:space="0" w:color="auto"/>
            </w:tcBorders>
            <w:shd w:val="clear" w:color="auto" w:fill="9FB9E1" w:themeFill="text2" w:themeFillTint="66"/>
          </w:tcPr>
          <w:p w14:paraId="2A33968A" w14:textId="77777777" w:rsidR="009F35D4" w:rsidRPr="009F35D4" w:rsidRDefault="009F35D4" w:rsidP="009F35D4">
            <w:pPr>
              <w:pStyle w:val="Table"/>
            </w:pPr>
            <w:r>
              <w:t>No</w:t>
            </w:r>
          </w:p>
        </w:tc>
        <w:tc>
          <w:tcPr>
            <w:tcW w:w="2853" w:type="dxa"/>
            <w:tcBorders>
              <w:top w:val="single" w:sz="4" w:space="0" w:color="auto"/>
              <w:left w:val="single" w:sz="4" w:space="0" w:color="auto"/>
              <w:bottom w:val="single" w:sz="4" w:space="0" w:color="auto"/>
              <w:right w:val="single" w:sz="4" w:space="0" w:color="auto"/>
            </w:tcBorders>
            <w:shd w:val="clear" w:color="auto" w:fill="9FB9E1" w:themeFill="text2" w:themeFillTint="66"/>
          </w:tcPr>
          <w:p w14:paraId="1822FB1C" w14:textId="77777777" w:rsidR="009F35D4" w:rsidRPr="009F35D4" w:rsidRDefault="009F35D4" w:rsidP="009F35D4">
            <w:pPr>
              <w:pStyle w:val="Table"/>
              <w:rPr>
                <w:b/>
                <w:bCs/>
              </w:rPr>
            </w:pPr>
            <w:proofErr w:type="spellStart"/>
            <w:r w:rsidRPr="009F35D4">
              <w:t>Variasi</w:t>
            </w:r>
            <w:proofErr w:type="spellEnd"/>
            <w:r w:rsidRPr="009F35D4">
              <w:t xml:space="preserve"> Panjang Serat</w:t>
            </w:r>
          </w:p>
        </w:tc>
        <w:tc>
          <w:tcPr>
            <w:tcW w:w="3050" w:type="dxa"/>
            <w:tcBorders>
              <w:top w:val="single" w:sz="4" w:space="0" w:color="auto"/>
              <w:left w:val="single" w:sz="4" w:space="0" w:color="auto"/>
              <w:bottom w:val="single" w:sz="4" w:space="0" w:color="auto"/>
              <w:right w:val="single" w:sz="4" w:space="0" w:color="auto"/>
            </w:tcBorders>
            <w:shd w:val="clear" w:color="auto" w:fill="9FB9E1" w:themeFill="text2" w:themeFillTint="66"/>
          </w:tcPr>
          <w:p w14:paraId="110825E2" w14:textId="77777777" w:rsidR="009F35D4" w:rsidRPr="009F35D4" w:rsidRDefault="00F76AE4" w:rsidP="009F35D4">
            <w:pPr>
              <w:pStyle w:val="Table"/>
            </w:pPr>
            <w:r>
              <w:t xml:space="preserve">Rata </w:t>
            </w:r>
            <w:proofErr w:type="spellStart"/>
            <w:r>
              <w:t>Rata</w:t>
            </w:r>
            <w:proofErr w:type="spellEnd"/>
            <w:r>
              <w:t xml:space="preserve"> </w:t>
            </w:r>
            <w:proofErr w:type="spellStart"/>
            <w:r>
              <w:t>Kekuatan</w:t>
            </w:r>
            <w:proofErr w:type="spellEnd"/>
            <w:r>
              <w:t xml:space="preserve"> Tarik </w:t>
            </w:r>
          </w:p>
        </w:tc>
      </w:tr>
      <w:tr w:rsidR="009F35D4" w:rsidRPr="009F35D4" w14:paraId="4D6CE361" w14:textId="77777777" w:rsidTr="009F35D4">
        <w:trPr>
          <w:trHeight w:val="398"/>
          <w:jc w:val="center"/>
        </w:trPr>
        <w:tc>
          <w:tcPr>
            <w:tcW w:w="580" w:type="dxa"/>
            <w:tcBorders>
              <w:top w:val="single" w:sz="4" w:space="0" w:color="auto"/>
              <w:left w:val="single" w:sz="4" w:space="0" w:color="auto"/>
              <w:bottom w:val="single" w:sz="4" w:space="0" w:color="auto"/>
              <w:right w:val="single" w:sz="4" w:space="0" w:color="auto"/>
            </w:tcBorders>
          </w:tcPr>
          <w:p w14:paraId="6588740F" w14:textId="77777777" w:rsidR="009F35D4" w:rsidRPr="009F35D4" w:rsidRDefault="009F35D4" w:rsidP="009F35D4">
            <w:pPr>
              <w:pStyle w:val="Table"/>
            </w:pPr>
            <w:r w:rsidRPr="009F35D4">
              <w:t>1</w:t>
            </w:r>
          </w:p>
        </w:tc>
        <w:tc>
          <w:tcPr>
            <w:tcW w:w="2853" w:type="dxa"/>
            <w:tcBorders>
              <w:top w:val="single" w:sz="4" w:space="0" w:color="auto"/>
              <w:left w:val="single" w:sz="4" w:space="0" w:color="auto"/>
              <w:bottom w:val="single" w:sz="4" w:space="0" w:color="auto"/>
              <w:right w:val="single" w:sz="4" w:space="0" w:color="auto"/>
            </w:tcBorders>
          </w:tcPr>
          <w:p w14:paraId="3ED9617B" w14:textId="77777777" w:rsidR="009F35D4" w:rsidRPr="009F35D4" w:rsidRDefault="009F35D4" w:rsidP="009F35D4">
            <w:pPr>
              <w:pStyle w:val="Table"/>
            </w:pPr>
            <w:r w:rsidRPr="009F35D4">
              <w:rPr>
                <w:lang w:val="en-ID"/>
              </w:rPr>
              <w:t>4 cm</w:t>
            </w:r>
          </w:p>
        </w:tc>
        <w:tc>
          <w:tcPr>
            <w:tcW w:w="3050" w:type="dxa"/>
            <w:tcBorders>
              <w:top w:val="single" w:sz="4" w:space="0" w:color="auto"/>
              <w:left w:val="single" w:sz="4" w:space="0" w:color="auto"/>
              <w:bottom w:val="single" w:sz="4" w:space="0" w:color="auto"/>
              <w:right w:val="single" w:sz="4" w:space="0" w:color="auto"/>
            </w:tcBorders>
          </w:tcPr>
          <w:p w14:paraId="347D7E8E" w14:textId="77777777" w:rsidR="009F35D4" w:rsidRPr="009F35D4" w:rsidRDefault="009F35D4" w:rsidP="009F35D4">
            <w:pPr>
              <w:pStyle w:val="Table"/>
            </w:pPr>
            <w:r w:rsidRPr="009F35D4">
              <w:t>3.22   MPa</w:t>
            </w:r>
          </w:p>
        </w:tc>
      </w:tr>
      <w:tr w:rsidR="009F35D4" w:rsidRPr="009F35D4" w14:paraId="1D8CABC3" w14:textId="77777777" w:rsidTr="009F35D4">
        <w:trPr>
          <w:trHeight w:val="398"/>
          <w:jc w:val="center"/>
        </w:trPr>
        <w:tc>
          <w:tcPr>
            <w:tcW w:w="580" w:type="dxa"/>
            <w:tcBorders>
              <w:top w:val="single" w:sz="4" w:space="0" w:color="auto"/>
              <w:left w:val="single" w:sz="4" w:space="0" w:color="auto"/>
              <w:bottom w:val="single" w:sz="4" w:space="0" w:color="auto"/>
              <w:right w:val="single" w:sz="4" w:space="0" w:color="auto"/>
            </w:tcBorders>
          </w:tcPr>
          <w:p w14:paraId="655BD940" w14:textId="77777777" w:rsidR="009F35D4" w:rsidRPr="009F35D4" w:rsidRDefault="009F35D4" w:rsidP="009F35D4">
            <w:pPr>
              <w:pStyle w:val="Table"/>
            </w:pPr>
            <w:r w:rsidRPr="009F35D4">
              <w:t>2</w:t>
            </w:r>
          </w:p>
        </w:tc>
        <w:tc>
          <w:tcPr>
            <w:tcW w:w="2853" w:type="dxa"/>
            <w:tcBorders>
              <w:top w:val="single" w:sz="4" w:space="0" w:color="auto"/>
              <w:left w:val="single" w:sz="4" w:space="0" w:color="auto"/>
              <w:bottom w:val="single" w:sz="4" w:space="0" w:color="auto"/>
              <w:right w:val="single" w:sz="4" w:space="0" w:color="auto"/>
            </w:tcBorders>
          </w:tcPr>
          <w:p w14:paraId="0FAA645D" w14:textId="77777777" w:rsidR="009F35D4" w:rsidRPr="009F35D4" w:rsidRDefault="009F35D4" w:rsidP="009F35D4">
            <w:pPr>
              <w:pStyle w:val="Table"/>
            </w:pPr>
            <w:r w:rsidRPr="009F35D4">
              <w:rPr>
                <w:lang w:val="en-ID"/>
              </w:rPr>
              <w:t>6 cm</w:t>
            </w:r>
          </w:p>
        </w:tc>
        <w:tc>
          <w:tcPr>
            <w:tcW w:w="3050" w:type="dxa"/>
            <w:tcBorders>
              <w:top w:val="single" w:sz="4" w:space="0" w:color="auto"/>
              <w:left w:val="single" w:sz="4" w:space="0" w:color="auto"/>
              <w:bottom w:val="single" w:sz="4" w:space="0" w:color="auto"/>
              <w:right w:val="single" w:sz="4" w:space="0" w:color="auto"/>
            </w:tcBorders>
          </w:tcPr>
          <w:p w14:paraId="16D8FDC8" w14:textId="77777777" w:rsidR="009F35D4" w:rsidRPr="009F35D4" w:rsidRDefault="009F35D4" w:rsidP="009F35D4">
            <w:pPr>
              <w:pStyle w:val="Table"/>
            </w:pPr>
            <w:r w:rsidRPr="009F35D4">
              <w:t>8.77   MPa</w:t>
            </w:r>
          </w:p>
        </w:tc>
      </w:tr>
      <w:tr w:rsidR="009F35D4" w:rsidRPr="009F35D4" w14:paraId="0718CEE5" w14:textId="77777777" w:rsidTr="009F35D4">
        <w:trPr>
          <w:trHeight w:val="375"/>
          <w:jc w:val="center"/>
        </w:trPr>
        <w:tc>
          <w:tcPr>
            <w:tcW w:w="580" w:type="dxa"/>
            <w:tcBorders>
              <w:top w:val="single" w:sz="4" w:space="0" w:color="auto"/>
              <w:left w:val="single" w:sz="4" w:space="0" w:color="auto"/>
              <w:bottom w:val="single" w:sz="4" w:space="0" w:color="auto"/>
              <w:right w:val="single" w:sz="4" w:space="0" w:color="auto"/>
            </w:tcBorders>
          </w:tcPr>
          <w:p w14:paraId="38A623F8" w14:textId="77777777" w:rsidR="009F35D4" w:rsidRPr="009F35D4" w:rsidRDefault="009F35D4" w:rsidP="009F35D4">
            <w:pPr>
              <w:pStyle w:val="Table"/>
            </w:pPr>
            <w:r w:rsidRPr="009F35D4">
              <w:t>3</w:t>
            </w:r>
          </w:p>
        </w:tc>
        <w:tc>
          <w:tcPr>
            <w:tcW w:w="2853" w:type="dxa"/>
            <w:tcBorders>
              <w:top w:val="single" w:sz="4" w:space="0" w:color="auto"/>
              <w:left w:val="single" w:sz="4" w:space="0" w:color="auto"/>
              <w:bottom w:val="single" w:sz="4" w:space="0" w:color="auto"/>
              <w:right w:val="single" w:sz="4" w:space="0" w:color="auto"/>
            </w:tcBorders>
          </w:tcPr>
          <w:p w14:paraId="58BEA98C" w14:textId="77777777" w:rsidR="009F35D4" w:rsidRPr="009F35D4" w:rsidRDefault="009F35D4" w:rsidP="009F35D4">
            <w:pPr>
              <w:pStyle w:val="Table"/>
            </w:pPr>
            <w:r w:rsidRPr="009F35D4">
              <w:rPr>
                <w:lang w:val="en-ID"/>
              </w:rPr>
              <w:t>8 cm</w:t>
            </w:r>
          </w:p>
        </w:tc>
        <w:tc>
          <w:tcPr>
            <w:tcW w:w="3050" w:type="dxa"/>
            <w:tcBorders>
              <w:top w:val="single" w:sz="4" w:space="0" w:color="auto"/>
              <w:left w:val="single" w:sz="4" w:space="0" w:color="auto"/>
              <w:bottom w:val="single" w:sz="4" w:space="0" w:color="auto"/>
              <w:right w:val="single" w:sz="4" w:space="0" w:color="auto"/>
            </w:tcBorders>
          </w:tcPr>
          <w:p w14:paraId="257B5280" w14:textId="77777777" w:rsidR="009F35D4" w:rsidRPr="009F35D4" w:rsidRDefault="009F35D4" w:rsidP="009F35D4">
            <w:pPr>
              <w:pStyle w:val="Table"/>
            </w:pPr>
            <w:r w:rsidRPr="009F35D4">
              <w:t>13.33 MPa</w:t>
            </w:r>
          </w:p>
        </w:tc>
      </w:tr>
    </w:tbl>
    <w:p w14:paraId="5DC5EB3A" w14:textId="77777777" w:rsidR="009F35D4" w:rsidRDefault="009F35D4" w:rsidP="00FE7990"/>
    <w:p w14:paraId="0CDDE737" w14:textId="77777777" w:rsidR="00935861" w:rsidRDefault="00935861" w:rsidP="00935861">
      <w:r w:rsidRPr="00CB2818">
        <w:lastRenderedPageBreak/>
        <w:t xml:space="preserve">Dari </w:t>
      </w:r>
      <w:proofErr w:type="spellStart"/>
      <w:r>
        <w:t>hasil</w:t>
      </w:r>
      <w:proofErr w:type="spellEnd"/>
      <w:r>
        <w:t xml:space="preserve"> </w:t>
      </w:r>
      <w:proofErr w:type="spellStart"/>
      <w:r>
        <w:t>diatas</w:t>
      </w:r>
      <w:proofErr w:type="spellEnd"/>
      <w:r>
        <w:t xml:space="preserve"> </w:t>
      </w:r>
      <w:proofErr w:type="spellStart"/>
      <w:r>
        <w:t>bisa</w:t>
      </w:r>
      <w:proofErr w:type="spellEnd"/>
      <w:r>
        <w:t xml:space="preserve"> </w:t>
      </w:r>
      <w:proofErr w:type="spellStart"/>
      <w:r>
        <w:t>kita</w:t>
      </w:r>
      <w:proofErr w:type="spellEnd"/>
      <w:r>
        <w:t xml:space="preserve"> </w:t>
      </w:r>
      <w:proofErr w:type="spellStart"/>
      <w:r>
        <w:t>simpulkan</w:t>
      </w:r>
      <w:proofErr w:type="spellEnd"/>
      <w:r>
        <w:t xml:space="preserve"> </w:t>
      </w:r>
      <w:proofErr w:type="spellStart"/>
      <w:r>
        <w:t>perbedaan</w:t>
      </w:r>
      <w:proofErr w:type="spellEnd"/>
      <w:r>
        <w:t xml:space="preserve"> sangat </w:t>
      </w:r>
      <w:proofErr w:type="spellStart"/>
      <w:r>
        <w:t>signifikan</w:t>
      </w:r>
      <w:proofErr w:type="spellEnd"/>
      <w:r>
        <w:t xml:space="preserve"> yang </w:t>
      </w:r>
      <w:proofErr w:type="spellStart"/>
      <w:r>
        <w:t>terkuat</w:t>
      </w:r>
      <w:proofErr w:type="spellEnd"/>
      <w:r>
        <w:t xml:space="preserve"> di </w:t>
      </w:r>
      <w:proofErr w:type="spellStart"/>
      <w:r>
        <w:t>variasi</w:t>
      </w:r>
      <w:proofErr w:type="spellEnd"/>
      <w:r>
        <w:t xml:space="preserve"> 30% </w:t>
      </w:r>
      <w:proofErr w:type="spellStart"/>
      <w:r>
        <w:t>fraksi</w:t>
      </w:r>
      <w:proofErr w:type="spellEnd"/>
      <w:r>
        <w:t xml:space="preserve"> volume dan </w:t>
      </w:r>
      <w:proofErr w:type="spellStart"/>
      <w:r>
        <w:t>panjang</w:t>
      </w:r>
      <w:proofErr w:type="spellEnd"/>
      <w:r>
        <w:t xml:space="preserve"> </w:t>
      </w:r>
      <w:proofErr w:type="spellStart"/>
      <w:r>
        <w:t>serat</w:t>
      </w:r>
      <w:proofErr w:type="spellEnd"/>
      <w:r>
        <w:t xml:space="preserve"> 8cm, dan </w:t>
      </w:r>
      <w:proofErr w:type="spellStart"/>
      <w:r>
        <w:t>terlemah</w:t>
      </w:r>
      <w:proofErr w:type="spellEnd"/>
      <w:r>
        <w:t xml:space="preserve"> di </w:t>
      </w:r>
      <w:proofErr w:type="spellStart"/>
      <w:r>
        <w:t>variasi</w:t>
      </w:r>
      <w:proofErr w:type="spellEnd"/>
      <w:r>
        <w:t xml:space="preserve"> 30% </w:t>
      </w:r>
      <w:proofErr w:type="spellStart"/>
      <w:r>
        <w:t>fraksi</w:t>
      </w:r>
      <w:proofErr w:type="spellEnd"/>
      <w:r>
        <w:t xml:space="preserve"> volume dan Panjang </w:t>
      </w:r>
      <w:proofErr w:type="spellStart"/>
      <w:r>
        <w:t>serat</w:t>
      </w:r>
      <w:proofErr w:type="spellEnd"/>
      <w:r>
        <w:t xml:space="preserve"> 4cm </w:t>
      </w:r>
      <w:proofErr w:type="spellStart"/>
      <w:r>
        <w:t>dengan</w:t>
      </w:r>
      <w:proofErr w:type="spellEnd"/>
      <w:r>
        <w:t xml:space="preserve"> </w:t>
      </w:r>
      <w:proofErr w:type="spellStart"/>
      <w:r>
        <w:t>nilai</w:t>
      </w:r>
      <w:proofErr w:type="spellEnd"/>
      <w:r>
        <w:t xml:space="preserve"> 3,22 MPa.</w:t>
      </w:r>
    </w:p>
    <w:p w14:paraId="37FBE5F9" w14:textId="77777777" w:rsidR="00935861" w:rsidRDefault="00935861" w:rsidP="001B16A9"/>
    <w:p w14:paraId="55B255C0" w14:textId="77777777" w:rsidR="009F3C73" w:rsidRDefault="00935861" w:rsidP="009F3C73">
      <w:pPr>
        <w:pStyle w:val="PictureHeading"/>
        <w:keepNext/>
      </w:pPr>
      <w:r>
        <w:rPr>
          <w:noProof/>
          <w:lang w:eastAsia="en-US"/>
        </w:rPr>
        <w:drawing>
          <wp:inline distT="0" distB="0" distL="0" distR="0" wp14:anchorId="3BA4FE8B" wp14:editId="43C5F42F">
            <wp:extent cx="3267075" cy="201079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5193" cy="2009639"/>
                    </a:xfrm>
                    <a:prstGeom prst="rect">
                      <a:avLst/>
                    </a:prstGeom>
                    <a:noFill/>
                  </pic:spPr>
                </pic:pic>
              </a:graphicData>
            </a:graphic>
          </wp:inline>
        </w:drawing>
      </w:r>
    </w:p>
    <w:p w14:paraId="35908DDA" w14:textId="77777777" w:rsidR="00955512" w:rsidRPr="009F3C73" w:rsidRDefault="009F3C73" w:rsidP="00C624B2">
      <w:pPr>
        <w:pStyle w:val="PictureHeading"/>
      </w:pPr>
      <w:r w:rsidRPr="009F3C73">
        <w:t xml:space="preserve">Gambar </w:t>
      </w:r>
      <w:fldSimple w:instr=" SEQ Gambar \* ARABIC ">
        <w:r>
          <w:rPr>
            <w:noProof/>
          </w:rPr>
          <w:t>7</w:t>
        </w:r>
      </w:fldSimple>
      <w:r w:rsidRPr="009F3C73">
        <w:rPr>
          <w:noProof/>
        </w:rPr>
        <w:t xml:space="preserve"> Grafik Uji Tarik Panjang Serat</w:t>
      </w:r>
    </w:p>
    <w:p w14:paraId="059EBBA4" w14:textId="77777777" w:rsidR="00935861" w:rsidRDefault="00935861" w:rsidP="00935861">
      <w:bookmarkStart w:id="6" w:name="_z36jts1s7tio" w:colFirst="0" w:colLast="0"/>
      <w:bookmarkEnd w:id="6"/>
      <w:r>
        <w:t xml:space="preserve">Dari </w:t>
      </w:r>
      <w:proofErr w:type="spellStart"/>
      <w:r>
        <w:t>grafik</w:t>
      </w:r>
      <w:proofErr w:type="spellEnd"/>
      <w:r>
        <w:t xml:space="preserve"> </w:t>
      </w:r>
      <w:proofErr w:type="spellStart"/>
      <w:r>
        <w:t>diatas</w:t>
      </w:r>
      <w:proofErr w:type="spellEnd"/>
      <w:r>
        <w:t xml:space="preserve"> </w:t>
      </w:r>
      <w:proofErr w:type="spellStart"/>
      <w:r w:rsidRPr="009F35D4">
        <w:t>menunjukkan</w:t>
      </w:r>
      <w:proofErr w:type="spellEnd"/>
      <w:r w:rsidRPr="009F35D4">
        <w:t xml:space="preserve"> pada rata-rata </w:t>
      </w:r>
      <w:proofErr w:type="spellStart"/>
      <w:r w:rsidRPr="009F35D4">
        <w:t>hasil</w:t>
      </w:r>
      <w:proofErr w:type="spellEnd"/>
      <w:r w:rsidRPr="009F35D4">
        <w:t xml:space="preserve"> uji </w:t>
      </w:r>
      <w:proofErr w:type="spellStart"/>
      <w:r w:rsidRPr="009F35D4">
        <w:t>tarik</w:t>
      </w:r>
      <w:proofErr w:type="spellEnd"/>
      <w:r w:rsidRPr="009F35D4">
        <w:t xml:space="preserve"> </w:t>
      </w:r>
      <w:proofErr w:type="spellStart"/>
      <w:r w:rsidRPr="009F35D4">
        <w:t>panjang</w:t>
      </w:r>
      <w:proofErr w:type="spellEnd"/>
      <w:r w:rsidRPr="009F35D4">
        <w:t xml:space="preserve"> </w:t>
      </w:r>
      <w:proofErr w:type="spellStart"/>
      <w:r w:rsidRPr="009F35D4">
        <w:t>dari</w:t>
      </w:r>
      <w:proofErr w:type="spellEnd"/>
      <w:r w:rsidRPr="009F35D4">
        <w:t xml:space="preserve"> </w:t>
      </w:r>
      <w:proofErr w:type="spellStart"/>
      <w:r w:rsidRPr="009F35D4">
        <w:t>serat</w:t>
      </w:r>
      <w:proofErr w:type="spellEnd"/>
      <w:r w:rsidRPr="009F35D4">
        <w:t xml:space="preserve"> </w:t>
      </w:r>
      <w:proofErr w:type="spellStart"/>
      <w:r w:rsidRPr="009F35D4">
        <w:t>sawit</w:t>
      </w:r>
      <w:proofErr w:type="spellEnd"/>
      <w:r w:rsidRPr="009F35D4">
        <w:t xml:space="preserve"> 4 cm, 6 cm, dan 8 cm </w:t>
      </w:r>
      <w:proofErr w:type="spellStart"/>
      <w:r w:rsidRPr="009F35D4">
        <w:t>dapat</w:t>
      </w:r>
      <w:proofErr w:type="spellEnd"/>
      <w:r w:rsidRPr="009F35D4">
        <w:t xml:space="preserve"> </w:t>
      </w:r>
      <w:proofErr w:type="spellStart"/>
      <w:r w:rsidRPr="009F35D4">
        <w:t>diperoleh</w:t>
      </w:r>
      <w:proofErr w:type="spellEnd"/>
      <w:r w:rsidRPr="009F35D4">
        <w:t xml:space="preserve"> </w:t>
      </w:r>
      <w:proofErr w:type="spellStart"/>
      <w:r w:rsidRPr="009F35D4">
        <w:t>dari</w:t>
      </w:r>
      <w:proofErr w:type="spellEnd"/>
      <w:r w:rsidRPr="009F35D4">
        <w:t xml:space="preserve"> data </w:t>
      </w:r>
      <w:proofErr w:type="spellStart"/>
      <w:r w:rsidRPr="009F35D4">
        <w:t>tersebut</w:t>
      </w:r>
      <w:proofErr w:type="spellEnd"/>
      <w:r w:rsidRPr="009F35D4">
        <w:t xml:space="preserve">. </w:t>
      </w:r>
      <w:proofErr w:type="spellStart"/>
      <w:r w:rsidRPr="009F35D4">
        <w:t>dengan</w:t>
      </w:r>
      <w:proofErr w:type="spellEnd"/>
      <w:r w:rsidRPr="009F35D4">
        <w:t xml:space="preserve"> </w:t>
      </w:r>
      <w:proofErr w:type="spellStart"/>
      <w:r w:rsidRPr="009F35D4">
        <w:t>variasi</w:t>
      </w:r>
      <w:proofErr w:type="spellEnd"/>
      <w:r w:rsidRPr="009F35D4">
        <w:t xml:space="preserve"> </w:t>
      </w:r>
      <w:proofErr w:type="spellStart"/>
      <w:r w:rsidRPr="009F35D4">
        <w:t>panjang</w:t>
      </w:r>
      <w:proofErr w:type="spellEnd"/>
      <w:r w:rsidRPr="009F35D4">
        <w:t xml:space="preserve"> 8 cm </w:t>
      </w:r>
      <w:proofErr w:type="spellStart"/>
      <w:r w:rsidRPr="009F35D4">
        <w:t>sebesar</w:t>
      </w:r>
      <w:proofErr w:type="spellEnd"/>
      <w:r w:rsidRPr="009F35D4">
        <w:t xml:space="preserve"> 13,33 </w:t>
      </w:r>
      <w:proofErr w:type="spellStart"/>
      <w:r w:rsidRPr="009F35D4">
        <w:t>Mpa</w:t>
      </w:r>
      <w:proofErr w:type="spellEnd"/>
      <w:r w:rsidRPr="009F35D4">
        <w:t xml:space="preserve"> </w:t>
      </w:r>
      <w:proofErr w:type="spellStart"/>
      <w:r w:rsidRPr="009F35D4">
        <w:t>menunjukkan</w:t>
      </w:r>
      <w:proofErr w:type="spellEnd"/>
      <w:r w:rsidRPr="009F35D4">
        <w:t xml:space="preserve"> </w:t>
      </w:r>
      <w:proofErr w:type="spellStart"/>
      <w:r w:rsidRPr="009F35D4">
        <w:t>kuat</w:t>
      </w:r>
      <w:proofErr w:type="spellEnd"/>
      <w:r w:rsidRPr="009F35D4">
        <w:t xml:space="preserve"> </w:t>
      </w:r>
      <w:proofErr w:type="spellStart"/>
      <w:r w:rsidRPr="009F35D4">
        <w:t>tarik</w:t>
      </w:r>
      <w:proofErr w:type="spellEnd"/>
      <w:r w:rsidRPr="009F35D4">
        <w:t xml:space="preserve"> rata-rata </w:t>
      </w:r>
      <w:proofErr w:type="spellStart"/>
      <w:r w:rsidRPr="009F35D4">
        <w:t>tertinggi</w:t>
      </w:r>
      <w:proofErr w:type="spellEnd"/>
      <w:r w:rsidRPr="009F35D4">
        <w:t xml:space="preserve"> dan </w:t>
      </w:r>
      <w:proofErr w:type="spellStart"/>
      <w:r w:rsidRPr="009F35D4">
        <w:t>variasi</w:t>
      </w:r>
      <w:proofErr w:type="spellEnd"/>
      <w:r w:rsidRPr="009F35D4">
        <w:t xml:space="preserve"> </w:t>
      </w:r>
      <w:proofErr w:type="spellStart"/>
      <w:r w:rsidRPr="009F35D4">
        <w:t>panjang</w:t>
      </w:r>
      <w:proofErr w:type="spellEnd"/>
      <w:r w:rsidRPr="009F35D4">
        <w:t xml:space="preserve"> 4 cm </w:t>
      </w:r>
      <w:proofErr w:type="spellStart"/>
      <w:r w:rsidRPr="009F35D4">
        <w:t>sebesar</w:t>
      </w:r>
      <w:proofErr w:type="spellEnd"/>
      <w:r w:rsidRPr="009F35D4">
        <w:t xml:space="preserve"> 3,22 MPa </w:t>
      </w:r>
      <w:proofErr w:type="spellStart"/>
      <w:r w:rsidRPr="009F35D4">
        <w:t>menunjukkan</w:t>
      </w:r>
      <w:proofErr w:type="spellEnd"/>
      <w:r w:rsidRPr="009F35D4">
        <w:t xml:space="preserve"> </w:t>
      </w:r>
      <w:proofErr w:type="spellStart"/>
      <w:r w:rsidRPr="009F35D4">
        <w:t>kuat</w:t>
      </w:r>
      <w:proofErr w:type="spellEnd"/>
      <w:r w:rsidRPr="009F35D4">
        <w:t xml:space="preserve"> </w:t>
      </w:r>
      <w:proofErr w:type="spellStart"/>
      <w:r w:rsidRPr="009F35D4">
        <w:t>tarik</w:t>
      </w:r>
      <w:proofErr w:type="spellEnd"/>
      <w:r w:rsidRPr="009F35D4">
        <w:t xml:space="preserve"> rata-rata </w:t>
      </w:r>
      <w:proofErr w:type="spellStart"/>
      <w:r w:rsidRPr="009F35D4">
        <w:t>terendah</w:t>
      </w:r>
      <w:proofErr w:type="spellEnd"/>
      <w:r w:rsidRPr="009F35D4">
        <w:t>.</w:t>
      </w:r>
    </w:p>
    <w:p w14:paraId="35913515" w14:textId="77777777" w:rsidR="00935861" w:rsidRDefault="00935861" w:rsidP="00935861">
      <w:pPr>
        <w:pStyle w:val="Heading3"/>
      </w:pPr>
      <w:r>
        <w:t xml:space="preserve">3.3 Data Uji Bending </w:t>
      </w:r>
      <w:proofErr w:type="spellStart"/>
      <w:r>
        <w:t>dengan</w:t>
      </w:r>
      <w:proofErr w:type="spellEnd"/>
      <w:r>
        <w:t xml:space="preserve"> </w:t>
      </w:r>
      <w:proofErr w:type="spellStart"/>
      <w:r>
        <w:t>Penambahan</w:t>
      </w:r>
      <w:proofErr w:type="spellEnd"/>
      <w:r>
        <w:t xml:space="preserve"> </w:t>
      </w:r>
      <w:proofErr w:type="spellStart"/>
      <w:r>
        <w:t>Variasi</w:t>
      </w:r>
      <w:proofErr w:type="spellEnd"/>
      <w:r>
        <w:t xml:space="preserve"> Panjang Serat</w:t>
      </w:r>
    </w:p>
    <w:p w14:paraId="1EAE2A71" w14:textId="77777777" w:rsidR="009F3C73" w:rsidRDefault="00935861" w:rsidP="009F3C73">
      <w:r>
        <w:t xml:space="preserve">Tabel </w:t>
      </w:r>
      <w:proofErr w:type="spellStart"/>
      <w:r>
        <w:t>pengujian</w:t>
      </w:r>
      <w:proofErr w:type="spellEnd"/>
      <w:r>
        <w:t xml:space="preserve"> uji bending </w:t>
      </w:r>
      <w:proofErr w:type="spellStart"/>
      <w:r>
        <w:t>dibawah</w:t>
      </w:r>
      <w:proofErr w:type="spellEnd"/>
      <w:r>
        <w:t xml:space="preserve"> </w:t>
      </w:r>
      <w:proofErr w:type="spellStart"/>
      <w:r>
        <w:t>menggambarkan</w:t>
      </w:r>
      <w:proofErr w:type="spellEnd"/>
      <w:r>
        <w:t xml:space="preserve"> </w:t>
      </w:r>
      <w:proofErr w:type="spellStart"/>
      <w:r>
        <w:t>variasi</w:t>
      </w:r>
      <w:proofErr w:type="spellEnd"/>
      <w:r>
        <w:t xml:space="preserve"> </w:t>
      </w:r>
      <w:proofErr w:type="spellStart"/>
      <w:r>
        <w:t>komposit</w:t>
      </w:r>
      <w:proofErr w:type="spellEnd"/>
      <w:r>
        <w:t xml:space="preserve"> </w:t>
      </w:r>
      <w:proofErr w:type="spellStart"/>
      <w:r>
        <w:t>menggunakan</w:t>
      </w:r>
      <w:proofErr w:type="spellEnd"/>
      <w:r>
        <w:t xml:space="preserve"> </w:t>
      </w:r>
      <w:proofErr w:type="spellStart"/>
      <w:r>
        <w:t>fraksi</w:t>
      </w:r>
      <w:proofErr w:type="spellEnd"/>
      <w:r>
        <w:t xml:space="preserve"> volume </w:t>
      </w:r>
      <w:proofErr w:type="spellStart"/>
      <w:r>
        <w:t>terkuat</w:t>
      </w:r>
      <w:proofErr w:type="spellEnd"/>
      <w:r>
        <w:t xml:space="preserve"> </w:t>
      </w:r>
      <w:proofErr w:type="spellStart"/>
      <w:r>
        <w:t>yaitu</w:t>
      </w:r>
      <w:proofErr w:type="spellEnd"/>
      <w:r>
        <w:t xml:space="preserve"> 30% </w:t>
      </w:r>
      <w:proofErr w:type="spellStart"/>
      <w:r>
        <w:t>dengan</w:t>
      </w:r>
      <w:proofErr w:type="spellEnd"/>
      <w:r>
        <w:t xml:space="preserve"> </w:t>
      </w:r>
      <w:proofErr w:type="spellStart"/>
      <w:r>
        <w:t>penambahan</w:t>
      </w:r>
      <w:proofErr w:type="spellEnd"/>
      <w:r>
        <w:t xml:space="preserve"> </w:t>
      </w:r>
      <w:proofErr w:type="spellStart"/>
      <w:r>
        <w:t>variasi</w:t>
      </w:r>
      <w:proofErr w:type="spellEnd"/>
      <w:r>
        <w:t xml:space="preserve"> Panjang </w:t>
      </w:r>
      <w:proofErr w:type="spellStart"/>
      <w:r>
        <w:t>serat</w:t>
      </w:r>
      <w:proofErr w:type="spellEnd"/>
      <w:r>
        <w:t xml:space="preserve"> 4cm, 6cm, dan 8cm.</w:t>
      </w:r>
    </w:p>
    <w:p w14:paraId="1A9EF34A" w14:textId="77777777" w:rsidR="009F3C73" w:rsidRPr="009F3C73" w:rsidRDefault="009F3C73" w:rsidP="00C624B2">
      <w:pPr>
        <w:pStyle w:val="Tabletitle"/>
      </w:pPr>
      <w:r w:rsidRPr="009F3C73">
        <w:t xml:space="preserve">Tabel  </w:t>
      </w:r>
      <w:fldSimple w:instr=" SEQ Tabel_ \* ARABIC ">
        <w:r w:rsidRPr="009F3C73">
          <w:rPr>
            <w:noProof/>
          </w:rPr>
          <w:t>4</w:t>
        </w:r>
      </w:fldSimple>
      <w:r w:rsidRPr="009F3C73">
        <w:rPr>
          <w:noProof/>
        </w:rPr>
        <w:t xml:space="preserve"> Tabel Hasil Uji Bending dengan Penambahan Variasi Panjang Serat</w:t>
      </w:r>
    </w:p>
    <w:tbl>
      <w:tblPr>
        <w:tblW w:w="6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66"/>
        <w:gridCol w:w="3389"/>
      </w:tblGrid>
      <w:tr w:rsidR="00E5666B" w:rsidRPr="00E1020B" w14:paraId="36CFE22F" w14:textId="77777777" w:rsidTr="00E5666B">
        <w:trPr>
          <w:trHeight w:val="369"/>
          <w:jc w:val="center"/>
        </w:trPr>
        <w:tc>
          <w:tcPr>
            <w:tcW w:w="3591" w:type="dxa"/>
            <w:gridSpan w:val="2"/>
            <w:shd w:val="clear" w:color="auto" w:fill="9FB9E1" w:themeFill="text2" w:themeFillTint="66"/>
          </w:tcPr>
          <w:p w14:paraId="5EE8273C" w14:textId="77777777" w:rsidR="00935861" w:rsidRPr="00E1020B" w:rsidRDefault="00935861" w:rsidP="00E5666B">
            <w:pPr>
              <w:pStyle w:val="Table"/>
            </w:pPr>
            <w:proofErr w:type="spellStart"/>
            <w:r w:rsidRPr="00E1020B">
              <w:t>Variasi</w:t>
            </w:r>
            <w:proofErr w:type="spellEnd"/>
            <w:r w:rsidRPr="00E1020B">
              <w:t xml:space="preserve"> Panjang Serat</w:t>
            </w:r>
          </w:p>
        </w:tc>
        <w:tc>
          <w:tcPr>
            <w:tcW w:w="3389" w:type="dxa"/>
            <w:shd w:val="clear" w:color="auto" w:fill="9FB9E1" w:themeFill="text2" w:themeFillTint="66"/>
          </w:tcPr>
          <w:p w14:paraId="0B362256" w14:textId="77777777" w:rsidR="00935861" w:rsidRPr="00E1020B" w:rsidRDefault="00935861" w:rsidP="00E5666B">
            <w:pPr>
              <w:pStyle w:val="Table"/>
            </w:pPr>
            <w:r w:rsidRPr="00E1020B">
              <w:t xml:space="preserve">Rata </w:t>
            </w:r>
            <w:proofErr w:type="spellStart"/>
            <w:r w:rsidRPr="00E1020B">
              <w:t>Rata</w:t>
            </w:r>
            <w:proofErr w:type="spellEnd"/>
            <w:r w:rsidRPr="00E1020B">
              <w:t xml:space="preserve"> Uji Bending</w:t>
            </w:r>
          </w:p>
        </w:tc>
      </w:tr>
      <w:tr w:rsidR="00935861" w:rsidRPr="00E1020B" w14:paraId="370EA755" w14:textId="77777777" w:rsidTr="00E5666B">
        <w:trPr>
          <w:trHeight w:val="393"/>
          <w:jc w:val="center"/>
        </w:trPr>
        <w:tc>
          <w:tcPr>
            <w:tcW w:w="425" w:type="dxa"/>
          </w:tcPr>
          <w:p w14:paraId="6024ED9A" w14:textId="77777777" w:rsidR="00935861" w:rsidRPr="00E1020B" w:rsidRDefault="00935861" w:rsidP="00E5666B">
            <w:pPr>
              <w:pStyle w:val="Table"/>
            </w:pPr>
            <w:r w:rsidRPr="00E1020B">
              <w:t>1</w:t>
            </w:r>
          </w:p>
        </w:tc>
        <w:tc>
          <w:tcPr>
            <w:tcW w:w="3166" w:type="dxa"/>
          </w:tcPr>
          <w:p w14:paraId="03BC268F" w14:textId="77777777" w:rsidR="00935861" w:rsidRPr="00E1020B" w:rsidRDefault="00935861" w:rsidP="00E5666B">
            <w:pPr>
              <w:pStyle w:val="Table"/>
            </w:pPr>
            <w:r w:rsidRPr="00E1020B">
              <w:t>4 cm</w:t>
            </w:r>
          </w:p>
        </w:tc>
        <w:tc>
          <w:tcPr>
            <w:tcW w:w="3389" w:type="dxa"/>
          </w:tcPr>
          <w:p w14:paraId="641FE7DB" w14:textId="77777777" w:rsidR="00935861" w:rsidRPr="00E1020B" w:rsidRDefault="00935861" w:rsidP="00E5666B">
            <w:pPr>
              <w:pStyle w:val="Table"/>
            </w:pPr>
            <w:r>
              <w:t>21.20</w:t>
            </w:r>
            <w:r w:rsidRPr="00E1020B">
              <w:t xml:space="preserve"> MPa</w:t>
            </w:r>
          </w:p>
        </w:tc>
      </w:tr>
      <w:tr w:rsidR="00935861" w:rsidRPr="00E1020B" w14:paraId="5B7E435D" w14:textId="77777777" w:rsidTr="00E5666B">
        <w:trPr>
          <w:trHeight w:val="393"/>
          <w:jc w:val="center"/>
        </w:trPr>
        <w:tc>
          <w:tcPr>
            <w:tcW w:w="425" w:type="dxa"/>
          </w:tcPr>
          <w:p w14:paraId="48363B80" w14:textId="77777777" w:rsidR="00935861" w:rsidRPr="00E1020B" w:rsidRDefault="00935861" w:rsidP="00E5666B">
            <w:pPr>
              <w:pStyle w:val="Table"/>
            </w:pPr>
            <w:r w:rsidRPr="00E1020B">
              <w:t>2</w:t>
            </w:r>
          </w:p>
        </w:tc>
        <w:tc>
          <w:tcPr>
            <w:tcW w:w="3166" w:type="dxa"/>
          </w:tcPr>
          <w:p w14:paraId="63956C3F" w14:textId="77777777" w:rsidR="00935861" w:rsidRPr="00E1020B" w:rsidRDefault="00935861" w:rsidP="00E5666B">
            <w:pPr>
              <w:pStyle w:val="Table"/>
            </w:pPr>
            <w:r w:rsidRPr="00E1020B">
              <w:t>6 cm</w:t>
            </w:r>
          </w:p>
        </w:tc>
        <w:tc>
          <w:tcPr>
            <w:tcW w:w="3389" w:type="dxa"/>
          </w:tcPr>
          <w:p w14:paraId="7666A96A" w14:textId="77777777" w:rsidR="00935861" w:rsidRPr="00E1020B" w:rsidRDefault="00935861" w:rsidP="00E5666B">
            <w:pPr>
              <w:pStyle w:val="Table"/>
            </w:pPr>
            <w:r>
              <w:t>31.04</w:t>
            </w:r>
            <w:r w:rsidRPr="00E1020B">
              <w:t xml:space="preserve"> MPa</w:t>
            </w:r>
          </w:p>
        </w:tc>
      </w:tr>
      <w:tr w:rsidR="00935861" w:rsidRPr="00E1020B" w14:paraId="05E2992A" w14:textId="77777777" w:rsidTr="00E5666B">
        <w:trPr>
          <w:trHeight w:val="369"/>
          <w:jc w:val="center"/>
        </w:trPr>
        <w:tc>
          <w:tcPr>
            <w:tcW w:w="425" w:type="dxa"/>
          </w:tcPr>
          <w:p w14:paraId="15EB2A5E" w14:textId="77777777" w:rsidR="00935861" w:rsidRPr="00E1020B" w:rsidRDefault="00935861" w:rsidP="00E5666B">
            <w:pPr>
              <w:pStyle w:val="Table"/>
            </w:pPr>
            <w:r w:rsidRPr="00E1020B">
              <w:t>3</w:t>
            </w:r>
          </w:p>
        </w:tc>
        <w:tc>
          <w:tcPr>
            <w:tcW w:w="3166" w:type="dxa"/>
          </w:tcPr>
          <w:p w14:paraId="79C51AFB" w14:textId="77777777" w:rsidR="00935861" w:rsidRPr="00E1020B" w:rsidRDefault="00935861" w:rsidP="00E5666B">
            <w:pPr>
              <w:pStyle w:val="Table"/>
            </w:pPr>
            <w:r w:rsidRPr="00E1020B">
              <w:t>8 cm</w:t>
            </w:r>
          </w:p>
        </w:tc>
        <w:tc>
          <w:tcPr>
            <w:tcW w:w="3389" w:type="dxa"/>
          </w:tcPr>
          <w:p w14:paraId="19A9104A" w14:textId="77777777" w:rsidR="00935861" w:rsidRPr="00E1020B" w:rsidRDefault="00935861" w:rsidP="00E5666B">
            <w:pPr>
              <w:pStyle w:val="Table"/>
            </w:pPr>
            <w:r>
              <w:t>40.88</w:t>
            </w:r>
            <w:r w:rsidRPr="00E1020B">
              <w:t xml:space="preserve"> MPa</w:t>
            </w:r>
          </w:p>
        </w:tc>
      </w:tr>
    </w:tbl>
    <w:p w14:paraId="611A8F29" w14:textId="77777777" w:rsidR="00935861" w:rsidRDefault="00935861" w:rsidP="00935861"/>
    <w:p w14:paraId="52F30CDB" w14:textId="77777777" w:rsidR="009F3C73" w:rsidRDefault="00E5666B" w:rsidP="009F3C73">
      <w:pPr>
        <w:pStyle w:val="PictureHeading"/>
        <w:keepNext/>
      </w:pPr>
      <w:r>
        <w:rPr>
          <w:noProof/>
          <w:lang w:eastAsia="en-US"/>
        </w:rPr>
        <w:drawing>
          <wp:inline distT="0" distB="0" distL="0" distR="0" wp14:anchorId="1C35992D" wp14:editId="4F420E9E">
            <wp:extent cx="3800475" cy="17783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2688" cy="1779419"/>
                    </a:xfrm>
                    <a:prstGeom prst="rect">
                      <a:avLst/>
                    </a:prstGeom>
                    <a:noFill/>
                  </pic:spPr>
                </pic:pic>
              </a:graphicData>
            </a:graphic>
          </wp:inline>
        </w:drawing>
      </w:r>
    </w:p>
    <w:p w14:paraId="51411C27" w14:textId="77777777" w:rsidR="00E5666B" w:rsidRPr="009F3C73" w:rsidRDefault="009F3C73" w:rsidP="00C624B2">
      <w:pPr>
        <w:pStyle w:val="PictureHeading"/>
      </w:pPr>
      <w:r w:rsidRPr="009F3C73">
        <w:t xml:space="preserve">Gambar </w:t>
      </w:r>
      <w:fldSimple w:instr=" SEQ Gambar \* ARABIC ">
        <w:r w:rsidRPr="009F3C73">
          <w:rPr>
            <w:noProof/>
          </w:rPr>
          <w:t>8</w:t>
        </w:r>
      </w:fldSimple>
      <w:r w:rsidRPr="009F3C73">
        <w:rPr>
          <w:noProof/>
        </w:rPr>
        <w:t xml:space="preserve"> Grafik Uji Bending Panjang Serat</w:t>
      </w:r>
    </w:p>
    <w:p w14:paraId="49E1E1E7" w14:textId="77777777" w:rsidR="004B0A30" w:rsidRDefault="00E5666B" w:rsidP="00E5666B">
      <w:r>
        <w:rPr>
          <w:color w:val="000000"/>
        </w:rPr>
        <w:lastRenderedPageBreak/>
        <w:t xml:space="preserve">Dari </w:t>
      </w:r>
      <w:proofErr w:type="spellStart"/>
      <w:r>
        <w:rPr>
          <w:color w:val="000000"/>
        </w:rPr>
        <w:t>tabel</w:t>
      </w:r>
      <w:proofErr w:type="spellEnd"/>
      <w:r>
        <w:rPr>
          <w:color w:val="000000"/>
        </w:rPr>
        <w:t xml:space="preserve"> dan </w:t>
      </w:r>
      <w:proofErr w:type="spellStart"/>
      <w:r>
        <w:rPr>
          <w:color w:val="000000"/>
        </w:rPr>
        <w:t>grafik</w:t>
      </w:r>
      <w:proofErr w:type="spellEnd"/>
      <w:r>
        <w:rPr>
          <w:color w:val="000000"/>
        </w:rPr>
        <w:t xml:space="preserve"> </w:t>
      </w:r>
      <w:proofErr w:type="spellStart"/>
      <w:r>
        <w:rPr>
          <w:color w:val="000000"/>
        </w:rPr>
        <w:t>diatas</w:t>
      </w:r>
      <w:proofErr w:type="spellEnd"/>
      <w:r>
        <w:rPr>
          <w:color w:val="000000"/>
        </w:rPr>
        <w:t xml:space="preserve"> </w:t>
      </w:r>
      <w:proofErr w:type="spellStart"/>
      <w:r>
        <w:rPr>
          <w:color w:val="000000"/>
        </w:rPr>
        <w:t>menunjukkan</w:t>
      </w:r>
      <w:proofErr w:type="spellEnd"/>
      <w:r>
        <w:rPr>
          <w:color w:val="000000"/>
        </w:rPr>
        <w:t xml:space="preserve"> pada</w:t>
      </w:r>
      <w:r w:rsidRPr="0027626E">
        <w:rPr>
          <w:color w:val="000000"/>
        </w:rPr>
        <w:t xml:space="preserve"> rata-rata </w:t>
      </w:r>
      <w:proofErr w:type="spellStart"/>
      <w:r w:rsidRPr="0027626E">
        <w:rPr>
          <w:color w:val="000000"/>
        </w:rPr>
        <w:t>hasil</w:t>
      </w:r>
      <w:proofErr w:type="spellEnd"/>
      <w:r w:rsidRPr="0027626E">
        <w:rPr>
          <w:color w:val="000000"/>
        </w:rPr>
        <w:t xml:space="preserve"> </w:t>
      </w:r>
      <w:proofErr w:type="spellStart"/>
      <w:r w:rsidRPr="0027626E">
        <w:rPr>
          <w:color w:val="000000"/>
        </w:rPr>
        <w:t>pengujian</w:t>
      </w:r>
      <w:proofErr w:type="spellEnd"/>
      <w:r w:rsidRPr="0027626E">
        <w:rPr>
          <w:color w:val="000000"/>
        </w:rPr>
        <w:t xml:space="preserve"> </w:t>
      </w:r>
      <w:r>
        <w:rPr>
          <w:color w:val="000000"/>
        </w:rPr>
        <w:t>bending</w:t>
      </w:r>
      <w:r w:rsidRPr="0027626E">
        <w:rPr>
          <w:color w:val="000000"/>
        </w:rPr>
        <w:t xml:space="preserve"> </w:t>
      </w:r>
      <w:proofErr w:type="spellStart"/>
      <w:r w:rsidRPr="0027626E">
        <w:rPr>
          <w:color w:val="000000"/>
        </w:rPr>
        <w:t>dengan</w:t>
      </w:r>
      <w:proofErr w:type="spellEnd"/>
      <w:r w:rsidRPr="0027626E">
        <w:rPr>
          <w:color w:val="000000"/>
        </w:rPr>
        <w:t xml:space="preserve"> </w:t>
      </w:r>
      <w:proofErr w:type="spellStart"/>
      <w:r w:rsidRPr="0027626E">
        <w:rPr>
          <w:color w:val="000000"/>
        </w:rPr>
        <w:t>panjang</w:t>
      </w:r>
      <w:proofErr w:type="spellEnd"/>
      <w:r w:rsidRPr="0027626E">
        <w:rPr>
          <w:color w:val="000000"/>
        </w:rPr>
        <w:t xml:space="preserve"> </w:t>
      </w:r>
      <w:proofErr w:type="spellStart"/>
      <w:r w:rsidRPr="0027626E">
        <w:rPr>
          <w:color w:val="000000"/>
        </w:rPr>
        <w:t>serat</w:t>
      </w:r>
      <w:proofErr w:type="spellEnd"/>
      <w:r w:rsidRPr="0027626E">
        <w:rPr>
          <w:color w:val="000000"/>
        </w:rPr>
        <w:t xml:space="preserve"> TKKS 4 cm, 6 cm, dan 8 cm </w:t>
      </w:r>
      <w:proofErr w:type="spellStart"/>
      <w:r w:rsidRPr="0027626E">
        <w:rPr>
          <w:color w:val="000000"/>
        </w:rPr>
        <w:t>dapat</w:t>
      </w:r>
      <w:proofErr w:type="spellEnd"/>
      <w:r w:rsidRPr="0027626E">
        <w:rPr>
          <w:color w:val="000000"/>
        </w:rPr>
        <w:t xml:space="preserve"> </w:t>
      </w:r>
      <w:proofErr w:type="spellStart"/>
      <w:r w:rsidRPr="0027626E">
        <w:rPr>
          <w:color w:val="000000"/>
        </w:rPr>
        <w:t>diperoleh</w:t>
      </w:r>
      <w:proofErr w:type="spellEnd"/>
      <w:r w:rsidRPr="0027626E">
        <w:rPr>
          <w:color w:val="000000"/>
        </w:rPr>
        <w:t xml:space="preserve"> </w:t>
      </w:r>
      <w:proofErr w:type="spellStart"/>
      <w:r w:rsidRPr="0027626E">
        <w:rPr>
          <w:color w:val="000000"/>
        </w:rPr>
        <w:t>dari</w:t>
      </w:r>
      <w:proofErr w:type="spellEnd"/>
      <w:r w:rsidRPr="0027626E">
        <w:rPr>
          <w:color w:val="000000"/>
        </w:rPr>
        <w:t xml:space="preserve"> data </w:t>
      </w:r>
      <w:proofErr w:type="spellStart"/>
      <w:r w:rsidRPr="0027626E">
        <w:rPr>
          <w:color w:val="000000"/>
        </w:rPr>
        <w:t>tersebut</w:t>
      </w:r>
      <w:proofErr w:type="spellEnd"/>
      <w:r w:rsidRPr="0027626E">
        <w:rPr>
          <w:color w:val="000000"/>
        </w:rPr>
        <w:t xml:space="preserve">. </w:t>
      </w:r>
      <w:proofErr w:type="spellStart"/>
      <w:r w:rsidRPr="0027626E">
        <w:rPr>
          <w:color w:val="000000"/>
        </w:rPr>
        <w:t>dengan</w:t>
      </w:r>
      <w:proofErr w:type="spellEnd"/>
      <w:r w:rsidRPr="0027626E">
        <w:rPr>
          <w:color w:val="000000"/>
        </w:rPr>
        <w:t xml:space="preserve"> </w:t>
      </w:r>
      <w:proofErr w:type="spellStart"/>
      <w:r w:rsidRPr="0027626E">
        <w:rPr>
          <w:color w:val="000000"/>
        </w:rPr>
        <w:t>va</w:t>
      </w:r>
      <w:r>
        <w:rPr>
          <w:color w:val="000000"/>
        </w:rPr>
        <w:t>riasi</w:t>
      </w:r>
      <w:proofErr w:type="spellEnd"/>
      <w:r>
        <w:rPr>
          <w:color w:val="000000"/>
        </w:rPr>
        <w:t xml:space="preserve"> </w:t>
      </w:r>
      <w:proofErr w:type="spellStart"/>
      <w:r>
        <w:rPr>
          <w:color w:val="000000"/>
        </w:rPr>
        <w:t>panjang</w:t>
      </w:r>
      <w:proofErr w:type="spellEnd"/>
      <w:r>
        <w:rPr>
          <w:color w:val="000000"/>
        </w:rPr>
        <w:t xml:space="preserve"> 8 cm </w:t>
      </w:r>
      <w:proofErr w:type="spellStart"/>
      <w:r>
        <w:rPr>
          <w:color w:val="000000"/>
        </w:rPr>
        <w:t>sebesar</w:t>
      </w:r>
      <w:proofErr w:type="spellEnd"/>
      <w:r>
        <w:rPr>
          <w:color w:val="000000"/>
        </w:rPr>
        <w:t xml:space="preserve"> 40,88 </w:t>
      </w:r>
      <w:proofErr w:type="spellStart"/>
      <w:r>
        <w:rPr>
          <w:color w:val="000000"/>
        </w:rPr>
        <w:t>Mpa</w:t>
      </w:r>
      <w:proofErr w:type="spellEnd"/>
      <w:r>
        <w:rPr>
          <w:color w:val="000000"/>
        </w:rPr>
        <w:t xml:space="preserve"> </w:t>
      </w:r>
      <w:proofErr w:type="spellStart"/>
      <w:r>
        <w:rPr>
          <w:color w:val="000000"/>
        </w:rPr>
        <w:t>menunjukkan</w:t>
      </w:r>
      <w:proofErr w:type="spellEnd"/>
      <w:r>
        <w:rPr>
          <w:color w:val="000000"/>
        </w:rPr>
        <w:t xml:space="preserve"> </w:t>
      </w:r>
      <w:proofErr w:type="spellStart"/>
      <w:r>
        <w:rPr>
          <w:color w:val="000000"/>
        </w:rPr>
        <w:t>regangan</w:t>
      </w:r>
      <w:proofErr w:type="spellEnd"/>
      <w:r>
        <w:rPr>
          <w:color w:val="000000"/>
        </w:rPr>
        <w:t xml:space="preserve"> bending </w:t>
      </w:r>
      <w:r w:rsidRPr="0027626E">
        <w:rPr>
          <w:color w:val="000000"/>
        </w:rPr>
        <w:t xml:space="preserve">rata-rata </w:t>
      </w:r>
      <w:proofErr w:type="spellStart"/>
      <w:r w:rsidRPr="0027626E">
        <w:rPr>
          <w:color w:val="000000"/>
        </w:rPr>
        <w:t>tertinggi</w:t>
      </w:r>
      <w:proofErr w:type="spellEnd"/>
      <w:r w:rsidRPr="0027626E">
        <w:rPr>
          <w:color w:val="000000"/>
        </w:rPr>
        <w:t xml:space="preserve"> dan </w:t>
      </w:r>
      <w:proofErr w:type="spellStart"/>
      <w:r w:rsidRPr="0027626E">
        <w:rPr>
          <w:color w:val="000000"/>
        </w:rPr>
        <w:t>variasi</w:t>
      </w:r>
      <w:proofErr w:type="spellEnd"/>
      <w:r w:rsidRPr="0027626E">
        <w:rPr>
          <w:color w:val="000000"/>
        </w:rPr>
        <w:t xml:space="preserve"> </w:t>
      </w:r>
      <w:proofErr w:type="spellStart"/>
      <w:r w:rsidRPr="0027626E">
        <w:rPr>
          <w:color w:val="000000"/>
        </w:rPr>
        <w:t>panjang</w:t>
      </w:r>
      <w:proofErr w:type="spellEnd"/>
      <w:r w:rsidRPr="0027626E">
        <w:rPr>
          <w:color w:val="000000"/>
        </w:rPr>
        <w:t xml:space="preserve"> 4 c</w:t>
      </w:r>
      <w:r>
        <w:rPr>
          <w:color w:val="000000"/>
        </w:rPr>
        <w:t xml:space="preserve">m </w:t>
      </w:r>
      <w:proofErr w:type="spellStart"/>
      <w:r>
        <w:rPr>
          <w:color w:val="000000"/>
        </w:rPr>
        <w:t>sebesar</w:t>
      </w:r>
      <w:proofErr w:type="spellEnd"/>
      <w:r>
        <w:rPr>
          <w:color w:val="000000"/>
        </w:rPr>
        <w:t xml:space="preserve"> 21,20 </w:t>
      </w:r>
      <w:r w:rsidRPr="0027626E">
        <w:rPr>
          <w:color w:val="000000"/>
        </w:rPr>
        <w:t xml:space="preserve">MPa </w:t>
      </w:r>
      <w:proofErr w:type="spellStart"/>
      <w:r w:rsidRPr="0027626E">
        <w:rPr>
          <w:color w:val="000000"/>
        </w:rPr>
        <w:t>menunjukkan</w:t>
      </w:r>
      <w:proofErr w:type="spellEnd"/>
      <w:r w:rsidRPr="0027626E">
        <w:rPr>
          <w:color w:val="000000"/>
        </w:rPr>
        <w:t xml:space="preserve"> </w:t>
      </w:r>
      <w:proofErr w:type="spellStart"/>
      <w:r>
        <w:rPr>
          <w:color w:val="000000"/>
        </w:rPr>
        <w:t>regangan</w:t>
      </w:r>
      <w:proofErr w:type="spellEnd"/>
      <w:r>
        <w:rPr>
          <w:color w:val="000000"/>
        </w:rPr>
        <w:t xml:space="preserve"> bending</w:t>
      </w:r>
      <w:r w:rsidRPr="0027626E">
        <w:rPr>
          <w:color w:val="000000"/>
        </w:rPr>
        <w:t xml:space="preserve"> rata-</w:t>
      </w:r>
      <w:r>
        <w:rPr>
          <w:color w:val="000000"/>
        </w:rPr>
        <w:t xml:space="preserve">rata </w:t>
      </w:r>
      <w:proofErr w:type="spellStart"/>
      <w:r>
        <w:rPr>
          <w:color w:val="000000"/>
        </w:rPr>
        <w:t>terendah</w:t>
      </w:r>
      <w:proofErr w:type="spellEnd"/>
      <w:r>
        <w:rPr>
          <w:color w:val="000000"/>
        </w:rPr>
        <w:t>.</w:t>
      </w:r>
      <w:r w:rsidR="003E5707">
        <w:rPr>
          <w:color w:val="000000"/>
        </w:rPr>
        <w:fldChar w:fldCharType="begin" w:fldLock="1"/>
      </w:r>
      <w:r w:rsidR="004F66FF">
        <w:rPr>
          <w:color w:val="000000"/>
        </w:rPr>
        <w:instrText>ADDIN CSL_CITATION {"citationItems":[{"id":"ITEM-1","itemData":{"DOI":"10.21070/pels.v3i0.1324","abstract":"Composite is a combination of materials formed from mixing between two or more of the forming materials. This research aims to determine the effect of variations in fiber length with lengths of 4cm, 6cm, and 8cm with a volume fraction of OPEFB fiber of 30% and NaOH alkaline immersion for 2 hours. The tests carried out were tensile testing using ASTM D3039 and bending testing using ASTM D7264. Based on the study's results with the 30% OPEFB fraction with the highest tensile strength yield, the 8cm fiber length of 13,33 MPa was achieved. Meanwhile, the lowest value was achieved with a length of 4cm of 3,2MPa.","author":[{"dropping-particle":"","family":"Cahyanto","given":"Reksi Dwi","non-dropping-particle":"","parse-names":false,"suffix":""},{"dropping-particle":"","family":"Mujianto","given":"Agus","non-dropping-particle":"","parse-names":false,"suffix":""},{"dropping-particle":"","family":"Binyamin","given":"Binyamin","non-dropping-particle":"","parse-names":false,"suffix":""},{"dropping-particle":"","family":"Nugroho","given":"Andi","non-dropping-particle":"","parse-names":false,"suffix":""}],"container-title":"Procedia of Engineering and Life Science","id":"ITEM-1","issue":"December","issued":{"date-parts":[["2023"]]},"title":"The Effect of Fiber Length Variations on the Composite Fiber of Oil Palm Empty Bunches (OPEB) on Tensile Strength","type":"article-journal","volume":"3"},"uris":["http://www.mendeley.com/documents/?uuid=2515ed84-17f5-44ff-9d44-2ca7e7f109b6"]}],"mendeley":{"formattedCitation":"[19]","plainTextFormattedCitation":"[19]","previouslyFormattedCitation":"[18]"},"properties":{"noteIndex":0},"schema":"https://github.com/citation-style-language/schema/raw/master/csl-citation.json"}</w:instrText>
      </w:r>
      <w:r w:rsidR="003E5707">
        <w:rPr>
          <w:color w:val="000000"/>
        </w:rPr>
        <w:fldChar w:fldCharType="separate"/>
      </w:r>
      <w:r w:rsidR="004F66FF" w:rsidRPr="004F66FF">
        <w:rPr>
          <w:noProof/>
          <w:color w:val="000000"/>
        </w:rPr>
        <w:t>[19]</w:t>
      </w:r>
      <w:r w:rsidR="003E5707">
        <w:rPr>
          <w:color w:val="000000"/>
        </w:rPr>
        <w:fldChar w:fldCharType="end"/>
      </w:r>
    </w:p>
    <w:p w14:paraId="79A43DAC" w14:textId="77777777" w:rsidR="00776CF4" w:rsidRDefault="00A47815" w:rsidP="008C4687">
      <w:pPr>
        <w:pStyle w:val="Heading2"/>
      </w:pPr>
      <w:bookmarkStart w:id="7" w:name="_lhdy9povdviq" w:colFirst="0" w:colLast="0"/>
      <w:bookmarkEnd w:id="7"/>
      <w:r>
        <w:t>4.</w:t>
      </w:r>
      <w:r>
        <w:tab/>
      </w:r>
      <w:r w:rsidR="006440B7">
        <w:rPr>
          <w:lang w:val="id-ID"/>
        </w:rPr>
        <w:t>Kesimpulan</w:t>
      </w:r>
    </w:p>
    <w:p w14:paraId="2CDED8C3" w14:textId="77777777" w:rsidR="00346342" w:rsidRDefault="00346342" w:rsidP="00346342">
      <w:r>
        <w:t xml:space="preserve">Dari </w:t>
      </w:r>
      <w:proofErr w:type="spellStart"/>
      <w:r>
        <w:t>penelitian</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fraksi</w:t>
      </w:r>
      <w:proofErr w:type="spellEnd"/>
      <w:r>
        <w:t xml:space="preserve"> volume 20%dan 30</w:t>
      </w:r>
      <w:proofErr w:type="gramStart"/>
      <w:r>
        <w:t>%  pada</w:t>
      </w:r>
      <w:proofErr w:type="gramEnd"/>
      <w:r>
        <w:t xml:space="preserve"> uji </w:t>
      </w:r>
      <w:proofErr w:type="spellStart"/>
      <w:r>
        <w:t>tarik</w:t>
      </w:r>
      <w:proofErr w:type="spellEnd"/>
      <w:r>
        <w:t xml:space="preserve"> dan </w:t>
      </w:r>
      <w:proofErr w:type="spellStart"/>
      <w:r>
        <w:t>beding</w:t>
      </w:r>
      <w:proofErr w:type="spellEnd"/>
      <w:r>
        <w:t xml:space="preserve"> pada </w:t>
      </w:r>
      <w:proofErr w:type="spellStart"/>
      <w:r>
        <w:t>variasi</w:t>
      </w:r>
      <w:proofErr w:type="spellEnd"/>
      <w:r>
        <w:t xml:space="preserve"> lama </w:t>
      </w:r>
      <w:proofErr w:type="spellStart"/>
      <w:r>
        <w:t>perendaman</w:t>
      </w:r>
      <w:proofErr w:type="spellEnd"/>
      <w:r>
        <w:t xml:space="preserve"> dan </w:t>
      </w:r>
      <w:proofErr w:type="spellStart"/>
      <w:r>
        <w:t>panjang</w:t>
      </w:r>
      <w:proofErr w:type="spellEnd"/>
      <w:r>
        <w:t xml:space="preserve"> </w:t>
      </w:r>
      <w:proofErr w:type="spellStart"/>
      <w:r>
        <w:t>serat</w:t>
      </w:r>
      <w:proofErr w:type="spellEnd"/>
      <w:r>
        <w:t xml:space="preserve"> di </w:t>
      </w:r>
      <w:proofErr w:type="spellStart"/>
      <w:r>
        <w:t>dapatkan</w:t>
      </w:r>
      <w:proofErr w:type="spellEnd"/>
      <w:r>
        <w:t xml:space="preserve"> </w:t>
      </w:r>
      <w:proofErr w:type="spellStart"/>
      <w:r>
        <w:t>hasil</w:t>
      </w:r>
      <w:proofErr w:type="spellEnd"/>
      <w:r>
        <w:t xml:space="preserve"> </w:t>
      </w:r>
      <w:proofErr w:type="spellStart"/>
      <w:r>
        <w:t>sebagai</w:t>
      </w:r>
      <w:proofErr w:type="spellEnd"/>
      <w:r>
        <w:t xml:space="preserve"> </w:t>
      </w:r>
      <w:proofErr w:type="spellStart"/>
      <w:r>
        <w:t>berikut</w:t>
      </w:r>
      <w:proofErr w:type="spellEnd"/>
      <w:r>
        <w:t xml:space="preserve">; </w:t>
      </w:r>
    </w:p>
    <w:p w14:paraId="7C2E6C41" w14:textId="77777777" w:rsidR="00346342" w:rsidRPr="00346342" w:rsidRDefault="00346342" w:rsidP="00346342">
      <w:pPr>
        <w:pStyle w:val="ListParagraph"/>
        <w:numPr>
          <w:ilvl w:val="0"/>
          <w:numId w:val="20"/>
        </w:numPr>
        <w:jc w:val="left"/>
        <w:rPr>
          <w:bCs/>
        </w:rPr>
      </w:pPr>
      <w:r>
        <w:rPr>
          <w:b w:val="0"/>
          <w:bCs/>
          <w:sz w:val="20"/>
          <w:szCs w:val="20"/>
        </w:rPr>
        <w:t xml:space="preserve">Uji </w:t>
      </w:r>
      <w:proofErr w:type="spellStart"/>
      <w:r>
        <w:rPr>
          <w:b w:val="0"/>
          <w:bCs/>
          <w:sz w:val="20"/>
          <w:szCs w:val="20"/>
        </w:rPr>
        <w:t>tarik</w:t>
      </w:r>
      <w:proofErr w:type="spellEnd"/>
      <w:r>
        <w:rPr>
          <w:b w:val="0"/>
          <w:bCs/>
          <w:sz w:val="20"/>
          <w:szCs w:val="20"/>
        </w:rPr>
        <w:t xml:space="preserve"> pada lama </w:t>
      </w:r>
      <w:proofErr w:type="spellStart"/>
      <w:r>
        <w:rPr>
          <w:b w:val="0"/>
          <w:bCs/>
          <w:sz w:val="20"/>
          <w:szCs w:val="20"/>
        </w:rPr>
        <w:t>perendaman</w:t>
      </w:r>
      <w:proofErr w:type="spellEnd"/>
      <w:r>
        <w:rPr>
          <w:b w:val="0"/>
          <w:bCs/>
          <w:sz w:val="20"/>
          <w:szCs w:val="20"/>
        </w:rPr>
        <w:t xml:space="preserve"> </w:t>
      </w:r>
      <w:proofErr w:type="spellStart"/>
      <w:r>
        <w:rPr>
          <w:b w:val="0"/>
          <w:bCs/>
          <w:sz w:val="20"/>
          <w:szCs w:val="20"/>
        </w:rPr>
        <w:t>adalah</w:t>
      </w:r>
      <w:proofErr w:type="spellEnd"/>
      <w:r>
        <w:rPr>
          <w:b w:val="0"/>
          <w:bCs/>
          <w:sz w:val="20"/>
          <w:szCs w:val="20"/>
        </w:rPr>
        <w:t xml:space="preserve"> </w:t>
      </w:r>
      <w:proofErr w:type="spellStart"/>
      <w:r w:rsidRPr="00346342">
        <w:rPr>
          <w:b w:val="0"/>
          <w:sz w:val="20"/>
          <w:szCs w:val="20"/>
        </w:rPr>
        <w:t>dengan</w:t>
      </w:r>
      <w:proofErr w:type="spellEnd"/>
      <w:r w:rsidRPr="00346342">
        <w:rPr>
          <w:b w:val="0"/>
          <w:sz w:val="20"/>
          <w:szCs w:val="20"/>
        </w:rPr>
        <w:t xml:space="preserve"> </w:t>
      </w:r>
      <w:proofErr w:type="spellStart"/>
      <w:r w:rsidRPr="00346342">
        <w:rPr>
          <w:b w:val="0"/>
          <w:sz w:val="20"/>
          <w:szCs w:val="20"/>
        </w:rPr>
        <w:t>pemilihan</w:t>
      </w:r>
      <w:proofErr w:type="spellEnd"/>
      <w:r w:rsidRPr="00346342">
        <w:rPr>
          <w:b w:val="0"/>
          <w:sz w:val="20"/>
          <w:szCs w:val="20"/>
        </w:rPr>
        <w:t xml:space="preserve"> </w:t>
      </w:r>
      <w:proofErr w:type="spellStart"/>
      <w:r w:rsidRPr="00346342">
        <w:rPr>
          <w:b w:val="0"/>
          <w:sz w:val="20"/>
          <w:szCs w:val="20"/>
        </w:rPr>
        <w:t>fraksi</w:t>
      </w:r>
      <w:proofErr w:type="spellEnd"/>
      <w:r w:rsidRPr="00346342">
        <w:rPr>
          <w:b w:val="0"/>
          <w:sz w:val="20"/>
          <w:szCs w:val="20"/>
        </w:rPr>
        <w:t xml:space="preserve"> volume 20% </w:t>
      </w:r>
      <w:proofErr w:type="spellStart"/>
      <w:r w:rsidRPr="00346342">
        <w:rPr>
          <w:b w:val="0"/>
          <w:sz w:val="20"/>
          <w:szCs w:val="20"/>
        </w:rPr>
        <w:t>dengan</w:t>
      </w:r>
      <w:proofErr w:type="spellEnd"/>
      <w:r w:rsidRPr="00346342">
        <w:rPr>
          <w:b w:val="0"/>
          <w:sz w:val="20"/>
          <w:szCs w:val="20"/>
        </w:rPr>
        <w:t xml:space="preserve"> </w:t>
      </w:r>
      <w:proofErr w:type="spellStart"/>
      <w:r w:rsidRPr="00346342">
        <w:rPr>
          <w:b w:val="0"/>
          <w:sz w:val="20"/>
          <w:szCs w:val="20"/>
        </w:rPr>
        <w:t>dikombinasikan</w:t>
      </w:r>
      <w:proofErr w:type="spellEnd"/>
      <w:r w:rsidRPr="00346342">
        <w:rPr>
          <w:b w:val="0"/>
          <w:sz w:val="20"/>
          <w:szCs w:val="20"/>
        </w:rPr>
        <w:t xml:space="preserve"> </w:t>
      </w:r>
      <w:proofErr w:type="spellStart"/>
      <w:r w:rsidRPr="00346342">
        <w:rPr>
          <w:b w:val="0"/>
          <w:sz w:val="20"/>
          <w:szCs w:val="20"/>
        </w:rPr>
        <w:t>dengan</w:t>
      </w:r>
      <w:proofErr w:type="spellEnd"/>
      <w:r w:rsidRPr="00346342">
        <w:rPr>
          <w:b w:val="0"/>
          <w:sz w:val="20"/>
          <w:szCs w:val="20"/>
        </w:rPr>
        <w:t xml:space="preserve"> lama </w:t>
      </w:r>
      <w:proofErr w:type="spellStart"/>
      <w:r w:rsidRPr="00346342">
        <w:rPr>
          <w:b w:val="0"/>
          <w:sz w:val="20"/>
          <w:szCs w:val="20"/>
        </w:rPr>
        <w:t>perendaman</w:t>
      </w:r>
      <w:proofErr w:type="spellEnd"/>
      <w:r w:rsidRPr="00346342">
        <w:rPr>
          <w:b w:val="0"/>
          <w:sz w:val="20"/>
          <w:szCs w:val="20"/>
        </w:rPr>
        <w:t xml:space="preserve"> 2 Jam, 4 Jam, dan 6 Jam </w:t>
      </w:r>
      <w:proofErr w:type="spellStart"/>
      <w:r w:rsidRPr="00346342">
        <w:rPr>
          <w:b w:val="0"/>
          <w:sz w:val="20"/>
          <w:szCs w:val="20"/>
        </w:rPr>
        <w:t>dalam</w:t>
      </w:r>
      <w:proofErr w:type="spellEnd"/>
      <w:r w:rsidRPr="00346342">
        <w:rPr>
          <w:b w:val="0"/>
          <w:sz w:val="20"/>
          <w:szCs w:val="20"/>
        </w:rPr>
        <w:t xml:space="preserve"> uji </w:t>
      </w:r>
      <w:proofErr w:type="spellStart"/>
      <w:proofErr w:type="gramStart"/>
      <w:r w:rsidRPr="00346342">
        <w:rPr>
          <w:b w:val="0"/>
          <w:sz w:val="20"/>
          <w:szCs w:val="20"/>
        </w:rPr>
        <w:t>tarik</w:t>
      </w:r>
      <w:proofErr w:type="spellEnd"/>
      <w:r w:rsidRPr="00346342">
        <w:rPr>
          <w:b w:val="0"/>
          <w:sz w:val="20"/>
          <w:szCs w:val="20"/>
        </w:rPr>
        <w:t xml:space="preserve">  </w:t>
      </w:r>
      <w:proofErr w:type="spellStart"/>
      <w:r w:rsidRPr="00346342">
        <w:rPr>
          <w:b w:val="0"/>
          <w:sz w:val="20"/>
          <w:szCs w:val="20"/>
        </w:rPr>
        <w:t>mendapatkan</w:t>
      </w:r>
      <w:proofErr w:type="spellEnd"/>
      <w:proofErr w:type="gramEnd"/>
      <w:r w:rsidRPr="00346342">
        <w:rPr>
          <w:b w:val="0"/>
          <w:sz w:val="20"/>
          <w:szCs w:val="20"/>
        </w:rPr>
        <w:t xml:space="preserve"> </w:t>
      </w:r>
      <w:proofErr w:type="spellStart"/>
      <w:r w:rsidRPr="00346342">
        <w:rPr>
          <w:b w:val="0"/>
          <w:sz w:val="20"/>
          <w:szCs w:val="20"/>
        </w:rPr>
        <w:t>nilai</w:t>
      </w:r>
      <w:proofErr w:type="spellEnd"/>
      <w:r w:rsidRPr="00346342">
        <w:rPr>
          <w:b w:val="0"/>
          <w:sz w:val="20"/>
          <w:szCs w:val="20"/>
        </w:rPr>
        <w:t xml:space="preserve"> </w:t>
      </w:r>
      <w:proofErr w:type="spellStart"/>
      <w:r w:rsidRPr="00346342">
        <w:rPr>
          <w:b w:val="0"/>
          <w:sz w:val="20"/>
          <w:szCs w:val="20"/>
        </w:rPr>
        <w:t>terkuat</w:t>
      </w:r>
      <w:proofErr w:type="spellEnd"/>
      <w:r w:rsidRPr="00346342">
        <w:rPr>
          <w:b w:val="0"/>
          <w:sz w:val="20"/>
          <w:szCs w:val="20"/>
        </w:rPr>
        <w:t xml:space="preserve"> di </w:t>
      </w:r>
      <w:proofErr w:type="spellStart"/>
      <w:r w:rsidRPr="00346342">
        <w:rPr>
          <w:b w:val="0"/>
          <w:sz w:val="20"/>
          <w:szCs w:val="20"/>
        </w:rPr>
        <w:t>variasi</w:t>
      </w:r>
      <w:proofErr w:type="spellEnd"/>
      <w:r w:rsidRPr="00346342">
        <w:rPr>
          <w:b w:val="0"/>
          <w:sz w:val="20"/>
          <w:szCs w:val="20"/>
        </w:rPr>
        <w:t xml:space="preserve"> </w:t>
      </w:r>
      <w:proofErr w:type="spellStart"/>
      <w:r w:rsidRPr="00346342">
        <w:rPr>
          <w:b w:val="0"/>
          <w:sz w:val="20"/>
          <w:szCs w:val="20"/>
        </w:rPr>
        <w:t>fraksi</w:t>
      </w:r>
      <w:proofErr w:type="spellEnd"/>
      <w:r w:rsidRPr="00346342">
        <w:rPr>
          <w:b w:val="0"/>
          <w:sz w:val="20"/>
          <w:szCs w:val="20"/>
        </w:rPr>
        <w:t xml:space="preserve"> volume 20% </w:t>
      </w:r>
      <w:proofErr w:type="spellStart"/>
      <w:r w:rsidRPr="00346342">
        <w:rPr>
          <w:b w:val="0"/>
          <w:sz w:val="20"/>
          <w:szCs w:val="20"/>
        </w:rPr>
        <w:t>yaitu</w:t>
      </w:r>
      <w:proofErr w:type="spellEnd"/>
      <w:r w:rsidRPr="00346342">
        <w:rPr>
          <w:b w:val="0"/>
          <w:sz w:val="20"/>
          <w:szCs w:val="20"/>
        </w:rPr>
        <w:t xml:space="preserve"> </w:t>
      </w:r>
      <w:proofErr w:type="spellStart"/>
      <w:r w:rsidRPr="00346342">
        <w:rPr>
          <w:b w:val="0"/>
          <w:sz w:val="20"/>
          <w:szCs w:val="20"/>
        </w:rPr>
        <w:t>dengan</w:t>
      </w:r>
      <w:proofErr w:type="spellEnd"/>
      <w:r w:rsidRPr="00346342">
        <w:rPr>
          <w:b w:val="0"/>
          <w:sz w:val="20"/>
          <w:szCs w:val="20"/>
        </w:rPr>
        <w:t xml:space="preserve"> lama </w:t>
      </w:r>
      <w:proofErr w:type="spellStart"/>
      <w:r w:rsidRPr="00346342">
        <w:rPr>
          <w:b w:val="0"/>
          <w:sz w:val="20"/>
          <w:szCs w:val="20"/>
        </w:rPr>
        <w:t>perendaman</w:t>
      </w:r>
      <w:proofErr w:type="spellEnd"/>
      <w:r w:rsidRPr="00346342">
        <w:rPr>
          <w:b w:val="0"/>
          <w:sz w:val="20"/>
          <w:szCs w:val="20"/>
        </w:rPr>
        <w:t xml:space="preserve"> 6 jam </w:t>
      </w:r>
      <w:proofErr w:type="spellStart"/>
      <w:r w:rsidRPr="00346342">
        <w:rPr>
          <w:b w:val="0"/>
          <w:sz w:val="20"/>
          <w:szCs w:val="20"/>
        </w:rPr>
        <w:t>dengan</w:t>
      </w:r>
      <w:proofErr w:type="spellEnd"/>
      <w:r w:rsidRPr="00346342">
        <w:rPr>
          <w:b w:val="0"/>
          <w:sz w:val="20"/>
          <w:szCs w:val="20"/>
        </w:rPr>
        <w:t xml:space="preserve"> </w:t>
      </w:r>
      <w:proofErr w:type="spellStart"/>
      <w:r w:rsidRPr="00346342">
        <w:rPr>
          <w:b w:val="0"/>
          <w:sz w:val="20"/>
          <w:szCs w:val="20"/>
        </w:rPr>
        <w:t>nilai</w:t>
      </w:r>
      <w:proofErr w:type="spellEnd"/>
      <w:r w:rsidRPr="00346342">
        <w:rPr>
          <w:b w:val="0"/>
          <w:sz w:val="20"/>
          <w:szCs w:val="20"/>
        </w:rPr>
        <w:t xml:space="preserve"> 37,86 MPa.</w:t>
      </w:r>
    </w:p>
    <w:p w14:paraId="1BFBFB64" w14:textId="77777777" w:rsidR="00346342" w:rsidRDefault="00346342" w:rsidP="00346342">
      <w:pPr>
        <w:pStyle w:val="ListParagraph"/>
        <w:numPr>
          <w:ilvl w:val="0"/>
          <w:numId w:val="20"/>
        </w:numPr>
        <w:jc w:val="left"/>
        <w:rPr>
          <w:b w:val="0"/>
          <w:bCs/>
          <w:sz w:val="20"/>
          <w:szCs w:val="20"/>
        </w:rPr>
      </w:pPr>
      <w:r>
        <w:rPr>
          <w:b w:val="0"/>
          <w:bCs/>
          <w:sz w:val="20"/>
          <w:szCs w:val="20"/>
        </w:rPr>
        <w:t xml:space="preserve">Uji bending pada lama </w:t>
      </w:r>
      <w:proofErr w:type="spellStart"/>
      <w:r>
        <w:rPr>
          <w:b w:val="0"/>
          <w:bCs/>
          <w:sz w:val="20"/>
          <w:szCs w:val="20"/>
        </w:rPr>
        <w:t>perendaman</w:t>
      </w:r>
      <w:proofErr w:type="spellEnd"/>
      <w:r>
        <w:rPr>
          <w:b w:val="0"/>
          <w:bCs/>
          <w:sz w:val="20"/>
          <w:szCs w:val="20"/>
        </w:rPr>
        <w:t xml:space="preserve"> </w:t>
      </w:r>
      <w:proofErr w:type="spellStart"/>
      <w:r>
        <w:rPr>
          <w:b w:val="0"/>
          <w:bCs/>
          <w:sz w:val="20"/>
          <w:szCs w:val="20"/>
        </w:rPr>
        <w:t>adalah</w:t>
      </w:r>
      <w:proofErr w:type="spellEnd"/>
      <w:r>
        <w:rPr>
          <w:b w:val="0"/>
          <w:bCs/>
          <w:sz w:val="20"/>
          <w:szCs w:val="20"/>
        </w:rPr>
        <w:t xml:space="preserve"> </w:t>
      </w:r>
      <w:proofErr w:type="spellStart"/>
      <w:r w:rsidRPr="00346342">
        <w:rPr>
          <w:b w:val="0"/>
          <w:bCs/>
          <w:sz w:val="20"/>
          <w:szCs w:val="20"/>
        </w:rPr>
        <w:t>dengan</w:t>
      </w:r>
      <w:proofErr w:type="spellEnd"/>
      <w:r w:rsidRPr="00346342">
        <w:rPr>
          <w:b w:val="0"/>
          <w:bCs/>
          <w:sz w:val="20"/>
          <w:szCs w:val="20"/>
        </w:rPr>
        <w:t xml:space="preserve"> </w:t>
      </w:r>
      <w:proofErr w:type="spellStart"/>
      <w:r w:rsidRPr="00346342">
        <w:rPr>
          <w:b w:val="0"/>
          <w:bCs/>
          <w:sz w:val="20"/>
          <w:szCs w:val="20"/>
        </w:rPr>
        <w:t>pemilihan</w:t>
      </w:r>
      <w:proofErr w:type="spellEnd"/>
      <w:r w:rsidRPr="00346342">
        <w:rPr>
          <w:b w:val="0"/>
          <w:bCs/>
          <w:sz w:val="20"/>
          <w:szCs w:val="20"/>
        </w:rPr>
        <w:t xml:space="preserve"> </w:t>
      </w:r>
      <w:proofErr w:type="spellStart"/>
      <w:r w:rsidRPr="00346342">
        <w:rPr>
          <w:b w:val="0"/>
          <w:bCs/>
          <w:sz w:val="20"/>
          <w:szCs w:val="20"/>
        </w:rPr>
        <w:t>fraksi</w:t>
      </w:r>
      <w:proofErr w:type="spellEnd"/>
      <w:r w:rsidRPr="00346342">
        <w:rPr>
          <w:b w:val="0"/>
          <w:bCs/>
          <w:sz w:val="20"/>
          <w:szCs w:val="20"/>
        </w:rPr>
        <w:t xml:space="preserve"> volume 20% </w:t>
      </w:r>
      <w:proofErr w:type="spellStart"/>
      <w:r w:rsidRPr="00346342">
        <w:rPr>
          <w:b w:val="0"/>
          <w:bCs/>
          <w:sz w:val="20"/>
          <w:szCs w:val="20"/>
        </w:rPr>
        <w:t>dengan</w:t>
      </w:r>
      <w:proofErr w:type="spellEnd"/>
      <w:r w:rsidRPr="00346342">
        <w:rPr>
          <w:b w:val="0"/>
          <w:bCs/>
          <w:sz w:val="20"/>
          <w:szCs w:val="20"/>
        </w:rPr>
        <w:t xml:space="preserve"> </w:t>
      </w:r>
      <w:proofErr w:type="spellStart"/>
      <w:r w:rsidRPr="00346342">
        <w:rPr>
          <w:b w:val="0"/>
          <w:bCs/>
          <w:sz w:val="20"/>
          <w:szCs w:val="20"/>
        </w:rPr>
        <w:t>dikombinasikan</w:t>
      </w:r>
      <w:proofErr w:type="spellEnd"/>
      <w:r w:rsidRPr="00346342">
        <w:rPr>
          <w:b w:val="0"/>
          <w:bCs/>
          <w:sz w:val="20"/>
          <w:szCs w:val="20"/>
        </w:rPr>
        <w:t xml:space="preserve"> </w:t>
      </w:r>
      <w:proofErr w:type="spellStart"/>
      <w:r w:rsidRPr="00346342">
        <w:rPr>
          <w:b w:val="0"/>
          <w:bCs/>
          <w:sz w:val="20"/>
          <w:szCs w:val="20"/>
        </w:rPr>
        <w:t>dengan</w:t>
      </w:r>
      <w:proofErr w:type="spellEnd"/>
      <w:r w:rsidRPr="00346342">
        <w:rPr>
          <w:b w:val="0"/>
          <w:bCs/>
          <w:sz w:val="20"/>
          <w:szCs w:val="20"/>
        </w:rPr>
        <w:t xml:space="preserve"> lama </w:t>
      </w:r>
      <w:proofErr w:type="spellStart"/>
      <w:r w:rsidRPr="00346342">
        <w:rPr>
          <w:b w:val="0"/>
          <w:bCs/>
          <w:sz w:val="20"/>
          <w:szCs w:val="20"/>
        </w:rPr>
        <w:t>perendaman</w:t>
      </w:r>
      <w:proofErr w:type="spellEnd"/>
      <w:r w:rsidRPr="00346342">
        <w:rPr>
          <w:b w:val="0"/>
          <w:bCs/>
          <w:sz w:val="20"/>
          <w:szCs w:val="20"/>
        </w:rPr>
        <w:t xml:space="preserve"> 2 Jam, 4 Jam, dan 6 Jam </w:t>
      </w:r>
      <w:proofErr w:type="spellStart"/>
      <w:r w:rsidRPr="00346342">
        <w:rPr>
          <w:b w:val="0"/>
          <w:bCs/>
          <w:sz w:val="20"/>
          <w:szCs w:val="20"/>
        </w:rPr>
        <w:t>dalam</w:t>
      </w:r>
      <w:proofErr w:type="spellEnd"/>
      <w:r w:rsidRPr="00346342">
        <w:rPr>
          <w:b w:val="0"/>
          <w:bCs/>
          <w:sz w:val="20"/>
          <w:szCs w:val="20"/>
        </w:rPr>
        <w:t xml:space="preserve"> uji </w:t>
      </w:r>
      <w:proofErr w:type="gramStart"/>
      <w:r w:rsidRPr="00346342">
        <w:rPr>
          <w:b w:val="0"/>
          <w:bCs/>
          <w:sz w:val="20"/>
          <w:szCs w:val="20"/>
        </w:rPr>
        <w:t xml:space="preserve">bending  </w:t>
      </w:r>
      <w:proofErr w:type="spellStart"/>
      <w:r w:rsidRPr="00346342">
        <w:rPr>
          <w:b w:val="0"/>
          <w:bCs/>
          <w:sz w:val="20"/>
          <w:szCs w:val="20"/>
        </w:rPr>
        <w:t>mendapatkan</w:t>
      </w:r>
      <w:proofErr w:type="spellEnd"/>
      <w:proofErr w:type="gramEnd"/>
      <w:r w:rsidRPr="00346342">
        <w:rPr>
          <w:b w:val="0"/>
          <w:bCs/>
          <w:sz w:val="20"/>
          <w:szCs w:val="20"/>
        </w:rPr>
        <w:t xml:space="preserve"> </w:t>
      </w:r>
      <w:proofErr w:type="spellStart"/>
      <w:r w:rsidRPr="00346342">
        <w:rPr>
          <w:b w:val="0"/>
          <w:bCs/>
          <w:sz w:val="20"/>
          <w:szCs w:val="20"/>
        </w:rPr>
        <w:t>nilai</w:t>
      </w:r>
      <w:proofErr w:type="spellEnd"/>
      <w:r w:rsidRPr="00346342">
        <w:rPr>
          <w:b w:val="0"/>
          <w:bCs/>
          <w:sz w:val="20"/>
          <w:szCs w:val="20"/>
        </w:rPr>
        <w:t xml:space="preserve"> </w:t>
      </w:r>
      <w:proofErr w:type="spellStart"/>
      <w:r w:rsidRPr="00346342">
        <w:rPr>
          <w:b w:val="0"/>
          <w:bCs/>
          <w:sz w:val="20"/>
          <w:szCs w:val="20"/>
        </w:rPr>
        <w:t>terkuat</w:t>
      </w:r>
      <w:proofErr w:type="spellEnd"/>
      <w:r w:rsidRPr="00346342">
        <w:rPr>
          <w:b w:val="0"/>
          <w:bCs/>
          <w:sz w:val="20"/>
          <w:szCs w:val="20"/>
        </w:rPr>
        <w:t xml:space="preserve"> di </w:t>
      </w:r>
      <w:proofErr w:type="spellStart"/>
      <w:r w:rsidRPr="00346342">
        <w:rPr>
          <w:b w:val="0"/>
          <w:bCs/>
          <w:sz w:val="20"/>
          <w:szCs w:val="20"/>
        </w:rPr>
        <w:t>variasi</w:t>
      </w:r>
      <w:proofErr w:type="spellEnd"/>
      <w:r w:rsidRPr="00346342">
        <w:rPr>
          <w:b w:val="0"/>
          <w:bCs/>
          <w:sz w:val="20"/>
          <w:szCs w:val="20"/>
        </w:rPr>
        <w:t xml:space="preserve"> </w:t>
      </w:r>
      <w:proofErr w:type="spellStart"/>
      <w:r w:rsidRPr="00346342">
        <w:rPr>
          <w:b w:val="0"/>
          <w:bCs/>
          <w:sz w:val="20"/>
          <w:szCs w:val="20"/>
        </w:rPr>
        <w:t>fraksi</w:t>
      </w:r>
      <w:proofErr w:type="spellEnd"/>
      <w:r w:rsidRPr="00346342">
        <w:rPr>
          <w:b w:val="0"/>
          <w:bCs/>
          <w:sz w:val="20"/>
          <w:szCs w:val="20"/>
        </w:rPr>
        <w:t xml:space="preserve"> volume 20% </w:t>
      </w:r>
      <w:proofErr w:type="spellStart"/>
      <w:r w:rsidRPr="00346342">
        <w:rPr>
          <w:b w:val="0"/>
          <w:bCs/>
          <w:sz w:val="20"/>
          <w:szCs w:val="20"/>
        </w:rPr>
        <w:t>yaitu</w:t>
      </w:r>
      <w:proofErr w:type="spellEnd"/>
      <w:r w:rsidRPr="00346342">
        <w:rPr>
          <w:b w:val="0"/>
          <w:bCs/>
          <w:sz w:val="20"/>
          <w:szCs w:val="20"/>
        </w:rPr>
        <w:t xml:space="preserve"> </w:t>
      </w:r>
      <w:proofErr w:type="spellStart"/>
      <w:r w:rsidRPr="00346342">
        <w:rPr>
          <w:b w:val="0"/>
          <w:bCs/>
          <w:sz w:val="20"/>
          <w:szCs w:val="20"/>
        </w:rPr>
        <w:t>dengan</w:t>
      </w:r>
      <w:proofErr w:type="spellEnd"/>
      <w:r w:rsidRPr="00346342">
        <w:rPr>
          <w:b w:val="0"/>
          <w:bCs/>
          <w:sz w:val="20"/>
          <w:szCs w:val="20"/>
        </w:rPr>
        <w:t xml:space="preserve"> lama </w:t>
      </w:r>
      <w:proofErr w:type="spellStart"/>
      <w:r w:rsidRPr="00346342">
        <w:rPr>
          <w:b w:val="0"/>
          <w:bCs/>
          <w:sz w:val="20"/>
          <w:szCs w:val="20"/>
        </w:rPr>
        <w:t>perendaman</w:t>
      </w:r>
      <w:proofErr w:type="spellEnd"/>
      <w:r w:rsidRPr="00346342">
        <w:rPr>
          <w:b w:val="0"/>
          <w:bCs/>
          <w:sz w:val="20"/>
          <w:szCs w:val="20"/>
        </w:rPr>
        <w:t xml:space="preserve"> 6 jam </w:t>
      </w:r>
      <w:proofErr w:type="spellStart"/>
      <w:r w:rsidRPr="00346342">
        <w:rPr>
          <w:b w:val="0"/>
          <w:bCs/>
          <w:sz w:val="20"/>
          <w:szCs w:val="20"/>
        </w:rPr>
        <w:t>dengan</w:t>
      </w:r>
      <w:proofErr w:type="spellEnd"/>
      <w:r w:rsidRPr="00346342">
        <w:rPr>
          <w:b w:val="0"/>
          <w:bCs/>
          <w:sz w:val="20"/>
          <w:szCs w:val="20"/>
        </w:rPr>
        <w:t xml:space="preserve"> </w:t>
      </w:r>
      <w:proofErr w:type="spellStart"/>
      <w:r w:rsidRPr="00346342">
        <w:rPr>
          <w:b w:val="0"/>
          <w:bCs/>
          <w:sz w:val="20"/>
          <w:szCs w:val="20"/>
        </w:rPr>
        <w:t>nilai</w:t>
      </w:r>
      <w:proofErr w:type="spellEnd"/>
      <w:r w:rsidRPr="00346342">
        <w:rPr>
          <w:b w:val="0"/>
          <w:bCs/>
          <w:sz w:val="20"/>
          <w:szCs w:val="20"/>
        </w:rPr>
        <w:t xml:space="preserve"> 12,28 MPa.</w:t>
      </w:r>
    </w:p>
    <w:p w14:paraId="2CE7F5E2" w14:textId="77777777" w:rsidR="00346342" w:rsidRDefault="00346342" w:rsidP="00346342">
      <w:pPr>
        <w:pStyle w:val="ListParagraph"/>
        <w:numPr>
          <w:ilvl w:val="0"/>
          <w:numId w:val="20"/>
        </w:numPr>
        <w:jc w:val="left"/>
        <w:rPr>
          <w:b w:val="0"/>
          <w:bCs/>
          <w:sz w:val="20"/>
          <w:szCs w:val="20"/>
        </w:rPr>
      </w:pPr>
      <w:r>
        <w:rPr>
          <w:b w:val="0"/>
          <w:bCs/>
          <w:sz w:val="20"/>
          <w:szCs w:val="20"/>
        </w:rPr>
        <w:t xml:space="preserve">Uji </w:t>
      </w:r>
      <w:proofErr w:type="spellStart"/>
      <w:r>
        <w:rPr>
          <w:b w:val="0"/>
          <w:bCs/>
          <w:sz w:val="20"/>
          <w:szCs w:val="20"/>
        </w:rPr>
        <w:t>tarik</w:t>
      </w:r>
      <w:proofErr w:type="spellEnd"/>
      <w:r>
        <w:rPr>
          <w:b w:val="0"/>
          <w:bCs/>
          <w:sz w:val="20"/>
          <w:szCs w:val="20"/>
        </w:rPr>
        <w:t xml:space="preserve"> pada </w:t>
      </w:r>
      <w:proofErr w:type="spellStart"/>
      <w:r w:rsidR="00994E37">
        <w:rPr>
          <w:b w:val="0"/>
          <w:bCs/>
          <w:sz w:val="20"/>
          <w:szCs w:val="20"/>
        </w:rPr>
        <w:t>variasi</w:t>
      </w:r>
      <w:proofErr w:type="spellEnd"/>
      <w:r w:rsidR="00994E37">
        <w:rPr>
          <w:b w:val="0"/>
          <w:bCs/>
          <w:sz w:val="20"/>
          <w:szCs w:val="20"/>
        </w:rPr>
        <w:t xml:space="preserve"> </w:t>
      </w:r>
      <w:proofErr w:type="spellStart"/>
      <w:r w:rsidR="00994E37">
        <w:rPr>
          <w:b w:val="0"/>
          <w:bCs/>
          <w:sz w:val="20"/>
          <w:szCs w:val="20"/>
        </w:rPr>
        <w:t>panjang</w:t>
      </w:r>
      <w:proofErr w:type="spellEnd"/>
      <w:r w:rsidR="00994E37">
        <w:rPr>
          <w:b w:val="0"/>
          <w:bCs/>
          <w:sz w:val="20"/>
          <w:szCs w:val="20"/>
        </w:rPr>
        <w:t xml:space="preserve"> </w:t>
      </w:r>
      <w:proofErr w:type="spellStart"/>
      <w:r w:rsidR="00994E37">
        <w:rPr>
          <w:b w:val="0"/>
          <w:bCs/>
          <w:sz w:val="20"/>
          <w:szCs w:val="20"/>
        </w:rPr>
        <w:t>serat</w:t>
      </w:r>
      <w:proofErr w:type="spellEnd"/>
      <w:r w:rsidR="00994E37">
        <w:rPr>
          <w:b w:val="0"/>
          <w:bCs/>
          <w:sz w:val="20"/>
          <w:szCs w:val="20"/>
        </w:rPr>
        <w:t xml:space="preserve"> </w:t>
      </w:r>
      <w:proofErr w:type="spellStart"/>
      <w:r w:rsidR="00994E37">
        <w:rPr>
          <w:b w:val="0"/>
          <w:bCs/>
          <w:sz w:val="20"/>
          <w:szCs w:val="20"/>
        </w:rPr>
        <w:t>adalah</w:t>
      </w:r>
      <w:proofErr w:type="spellEnd"/>
      <w:r w:rsidR="00994E37">
        <w:rPr>
          <w:b w:val="0"/>
          <w:bCs/>
          <w:sz w:val="20"/>
          <w:szCs w:val="20"/>
        </w:rPr>
        <w:t xml:space="preserve"> </w:t>
      </w:r>
      <w:proofErr w:type="spellStart"/>
      <w:r w:rsidR="00994E37">
        <w:rPr>
          <w:b w:val="0"/>
          <w:bCs/>
          <w:sz w:val="20"/>
          <w:szCs w:val="20"/>
        </w:rPr>
        <w:t>dengan</w:t>
      </w:r>
      <w:proofErr w:type="spellEnd"/>
      <w:r w:rsidR="00994E37">
        <w:rPr>
          <w:b w:val="0"/>
          <w:bCs/>
          <w:sz w:val="20"/>
          <w:szCs w:val="20"/>
        </w:rPr>
        <w:t xml:space="preserve"> </w:t>
      </w:r>
      <w:proofErr w:type="spellStart"/>
      <w:r w:rsidR="00994E37">
        <w:rPr>
          <w:b w:val="0"/>
          <w:bCs/>
          <w:sz w:val="20"/>
          <w:szCs w:val="20"/>
        </w:rPr>
        <w:t>pemilihan</w:t>
      </w:r>
      <w:proofErr w:type="spellEnd"/>
      <w:r w:rsidR="00994E37">
        <w:rPr>
          <w:b w:val="0"/>
          <w:bCs/>
          <w:sz w:val="20"/>
          <w:szCs w:val="20"/>
        </w:rPr>
        <w:t xml:space="preserve"> </w:t>
      </w:r>
      <w:proofErr w:type="spellStart"/>
      <w:r w:rsidR="00994E37">
        <w:rPr>
          <w:b w:val="0"/>
          <w:bCs/>
          <w:sz w:val="20"/>
          <w:szCs w:val="20"/>
        </w:rPr>
        <w:t>fraksi</w:t>
      </w:r>
      <w:proofErr w:type="spellEnd"/>
      <w:r w:rsidR="00994E37">
        <w:rPr>
          <w:b w:val="0"/>
          <w:bCs/>
          <w:sz w:val="20"/>
          <w:szCs w:val="20"/>
        </w:rPr>
        <w:t xml:space="preserve"> volume 30% </w:t>
      </w:r>
      <w:proofErr w:type="spellStart"/>
      <w:r w:rsidR="00994E37">
        <w:rPr>
          <w:b w:val="0"/>
          <w:bCs/>
          <w:sz w:val="20"/>
          <w:szCs w:val="20"/>
        </w:rPr>
        <w:t>dengan</w:t>
      </w:r>
      <w:proofErr w:type="spellEnd"/>
      <w:r w:rsidR="00994E37">
        <w:rPr>
          <w:b w:val="0"/>
          <w:bCs/>
          <w:sz w:val="20"/>
          <w:szCs w:val="20"/>
        </w:rPr>
        <w:t xml:space="preserve"> </w:t>
      </w:r>
      <w:proofErr w:type="spellStart"/>
      <w:r w:rsidR="00994E37">
        <w:rPr>
          <w:b w:val="0"/>
          <w:bCs/>
          <w:sz w:val="20"/>
          <w:szCs w:val="20"/>
        </w:rPr>
        <w:t>dikombinasikan</w:t>
      </w:r>
      <w:proofErr w:type="spellEnd"/>
      <w:r w:rsidR="00994E37">
        <w:rPr>
          <w:b w:val="0"/>
          <w:bCs/>
          <w:sz w:val="20"/>
          <w:szCs w:val="20"/>
        </w:rPr>
        <w:t xml:space="preserve"> </w:t>
      </w:r>
      <w:proofErr w:type="spellStart"/>
      <w:r w:rsidR="00994E37">
        <w:rPr>
          <w:b w:val="0"/>
          <w:bCs/>
          <w:sz w:val="20"/>
          <w:szCs w:val="20"/>
        </w:rPr>
        <w:t>dengan</w:t>
      </w:r>
      <w:proofErr w:type="spellEnd"/>
      <w:r w:rsidR="00994E37">
        <w:rPr>
          <w:b w:val="0"/>
          <w:bCs/>
          <w:sz w:val="20"/>
          <w:szCs w:val="20"/>
        </w:rPr>
        <w:t xml:space="preserve"> </w:t>
      </w:r>
      <w:proofErr w:type="spellStart"/>
      <w:r w:rsidR="00994E37">
        <w:rPr>
          <w:b w:val="0"/>
          <w:bCs/>
          <w:sz w:val="20"/>
          <w:szCs w:val="20"/>
        </w:rPr>
        <w:t>panjang</w:t>
      </w:r>
      <w:proofErr w:type="spellEnd"/>
      <w:r w:rsidR="00994E37">
        <w:rPr>
          <w:b w:val="0"/>
          <w:bCs/>
          <w:sz w:val="20"/>
          <w:szCs w:val="20"/>
        </w:rPr>
        <w:t xml:space="preserve"> </w:t>
      </w:r>
      <w:proofErr w:type="spellStart"/>
      <w:r w:rsidR="00994E37">
        <w:rPr>
          <w:b w:val="0"/>
          <w:bCs/>
          <w:sz w:val="20"/>
          <w:szCs w:val="20"/>
        </w:rPr>
        <w:t>serat</w:t>
      </w:r>
      <w:proofErr w:type="spellEnd"/>
      <w:r w:rsidR="00994E37">
        <w:rPr>
          <w:b w:val="0"/>
          <w:bCs/>
          <w:sz w:val="20"/>
          <w:szCs w:val="20"/>
        </w:rPr>
        <w:t xml:space="preserve"> 4, 6, 8 cm </w:t>
      </w:r>
      <w:proofErr w:type="spellStart"/>
      <w:r w:rsidR="00994E37">
        <w:rPr>
          <w:b w:val="0"/>
          <w:bCs/>
          <w:sz w:val="20"/>
          <w:szCs w:val="20"/>
        </w:rPr>
        <w:t>dalam</w:t>
      </w:r>
      <w:proofErr w:type="spellEnd"/>
      <w:r w:rsidR="00994E37">
        <w:rPr>
          <w:b w:val="0"/>
          <w:bCs/>
          <w:sz w:val="20"/>
          <w:szCs w:val="20"/>
        </w:rPr>
        <w:t xml:space="preserve"> uji </w:t>
      </w:r>
      <w:proofErr w:type="spellStart"/>
      <w:r w:rsidR="00994E37">
        <w:rPr>
          <w:b w:val="0"/>
          <w:bCs/>
          <w:sz w:val="20"/>
          <w:szCs w:val="20"/>
        </w:rPr>
        <w:t>tarik</w:t>
      </w:r>
      <w:proofErr w:type="spellEnd"/>
      <w:r w:rsidR="00994E37">
        <w:rPr>
          <w:b w:val="0"/>
          <w:bCs/>
          <w:sz w:val="20"/>
          <w:szCs w:val="20"/>
        </w:rPr>
        <w:t xml:space="preserve"> </w:t>
      </w:r>
      <w:proofErr w:type="spellStart"/>
      <w:r w:rsidR="00994E37">
        <w:rPr>
          <w:b w:val="0"/>
          <w:bCs/>
          <w:sz w:val="20"/>
          <w:szCs w:val="20"/>
        </w:rPr>
        <w:t>terkuat</w:t>
      </w:r>
      <w:proofErr w:type="spellEnd"/>
      <w:r w:rsidR="00994E37">
        <w:rPr>
          <w:b w:val="0"/>
          <w:bCs/>
          <w:sz w:val="20"/>
          <w:szCs w:val="20"/>
        </w:rPr>
        <w:t xml:space="preserve"> pada </w:t>
      </w:r>
      <w:proofErr w:type="spellStart"/>
      <w:r w:rsidR="00994E37">
        <w:rPr>
          <w:b w:val="0"/>
          <w:bCs/>
          <w:sz w:val="20"/>
          <w:szCs w:val="20"/>
        </w:rPr>
        <w:t>panjang</w:t>
      </w:r>
      <w:proofErr w:type="spellEnd"/>
      <w:r w:rsidR="00994E37">
        <w:rPr>
          <w:b w:val="0"/>
          <w:bCs/>
          <w:sz w:val="20"/>
          <w:szCs w:val="20"/>
        </w:rPr>
        <w:t xml:space="preserve"> 8 cm </w:t>
      </w:r>
      <w:proofErr w:type="spellStart"/>
      <w:r w:rsidR="00994E37">
        <w:rPr>
          <w:b w:val="0"/>
          <w:bCs/>
          <w:sz w:val="20"/>
          <w:szCs w:val="20"/>
        </w:rPr>
        <w:t>dengan</w:t>
      </w:r>
      <w:proofErr w:type="spellEnd"/>
      <w:r w:rsidR="00994E37">
        <w:rPr>
          <w:b w:val="0"/>
          <w:bCs/>
          <w:sz w:val="20"/>
          <w:szCs w:val="20"/>
        </w:rPr>
        <w:t xml:space="preserve"> </w:t>
      </w:r>
      <w:proofErr w:type="spellStart"/>
      <w:r w:rsidR="00994E37">
        <w:rPr>
          <w:b w:val="0"/>
          <w:bCs/>
          <w:sz w:val="20"/>
          <w:szCs w:val="20"/>
        </w:rPr>
        <w:t>hasil</w:t>
      </w:r>
      <w:proofErr w:type="spellEnd"/>
      <w:r w:rsidR="00994E37">
        <w:rPr>
          <w:b w:val="0"/>
          <w:bCs/>
          <w:sz w:val="20"/>
          <w:szCs w:val="20"/>
        </w:rPr>
        <w:t xml:space="preserve"> 13,33 </w:t>
      </w:r>
      <w:proofErr w:type="spellStart"/>
      <w:r w:rsidR="00994E37">
        <w:rPr>
          <w:b w:val="0"/>
          <w:bCs/>
          <w:sz w:val="20"/>
          <w:szCs w:val="20"/>
        </w:rPr>
        <w:t>Mpa</w:t>
      </w:r>
      <w:proofErr w:type="spellEnd"/>
    </w:p>
    <w:p w14:paraId="59D0AEAD" w14:textId="77777777" w:rsidR="00994E37" w:rsidRDefault="00994E37" w:rsidP="00994E37">
      <w:pPr>
        <w:pStyle w:val="ListParagraph"/>
        <w:numPr>
          <w:ilvl w:val="0"/>
          <w:numId w:val="20"/>
        </w:numPr>
        <w:jc w:val="left"/>
        <w:rPr>
          <w:b w:val="0"/>
          <w:bCs/>
          <w:sz w:val="20"/>
          <w:szCs w:val="20"/>
        </w:rPr>
      </w:pPr>
      <w:r>
        <w:rPr>
          <w:b w:val="0"/>
          <w:bCs/>
          <w:sz w:val="20"/>
          <w:szCs w:val="20"/>
        </w:rPr>
        <w:t xml:space="preserve">Uji bending pada </w:t>
      </w:r>
      <w:proofErr w:type="spellStart"/>
      <w:r>
        <w:rPr>
          <w:b w:val="0"/>
          <w:bCs/>
          <w:sz w:val="20"/>
          <w:szCs w:val="20"/>
        </w:rPr>
        <w:t>variasi</w:t>
      </w:r>
      <w:proofErr w:type="spellEnd"/>
      <w:r>
        <w:rPr>
          <w:b w:val="0"/>
          <w:bCs/>
          <w:sz w:val="20"/>
          <w:szCs w:val="20"/>
        </w:rPr>
        <w:t xml:space="preserve"> </w:t>
      </w:r>
      <w:proofErr w:type="spellStart"/>
      <w:r>
        <w:rPr>
          <w:b w:val="0"/>
          <w:bCs/>
          <w:sz w:val="20"/>
          <w:szCs w:val="20"/>
        </w:rPr>
        <w:t>panjang</w:t>
      </w:r>
      <w:proofErr w:type="spellEnd"/>
      <w:r>
        <w:rPr>
          <w:b w:val="0"/>
          <w:bCs/>
          <w:sz w:val="20"/>
          <w:szCs w:val="20"/>
        </w:rPr>
        <w:t xml:space="preserve"> </w:t>
      </w:r>
      <w:proofErr w:type="spellStart"/>
      <w:r>
        <w:rPr>
          <w:b w:val="0"/>
          <w:bCs/>
          <w:sz w:val="20"/>
          <w:szCs w:val="20"/>
        </w:rPr>
        <w:t>serat</w:t>
      </w:r>
      <w:proofErr w:type="spellEnd"/>
      <w:r>
        <w:rPr>
          <w:b w:val="0"/>
          <w:bCs/>
          <w:sz w:val="20"/>
          <w:szCs w:val="20"/>
        </w:rPr>
        <w:t xml:space="preserve"> </w:t>
      </w:r>
      <w:proofErr w:type="spellStart"/>
      <w:r>
        <w:rPr>
          <w:b w:val="0"/>
          <w:bCs/>
          <w:sz w:val="20"/>
          <w:szCs w:val="20"/>
        </w:rPr>
        <w:t>adalah</w:t>
      </w:r>
      <w:proofErr w:type="spellEnd"/>
      <w:r>
        <w:rPr>
          <w:b w:val="0"/>
          <w:bCs/>
          <w:sz w:val="20"/>
          <w:szCs w:val="20"/>
        </w:rPr>
        <w:t xml:space="preserve"> </w:t>
      </w:r>
      <w:proofErr w:type="spellStart"/>
      <w:r>
        <w:rPr>
          <w:b w:val="0"/>
          <w:bCs/>
          <w:sz w:val="20"/>
          <w:szCs w:val="20"/>
        </w:rPr>
        <w:t>dengan</w:t>
      </w:r>
      <w:proofErr w:type="spellEnd"/>
      <w:r>
        <w:rPr>
          <w:b w:val="0"/>
          <w:bCs/>
          <w:sz w:val="20"/>
          <w:szCs w:val="20"/>
        </w:rPr>
        <w:t xml:space="preserve"> </w:t>
      </w:r>
      <w:proofErr w:type="spellStart"/>
      <w:r>
        <w:rPr>
          <w:b w:val="0"/>
          <w:bCs/>
          <w:sz w:val="20"/>
          <w:szCs w:val="20"/>
        </w:rPr>
        <w:t>pemilihan</w:t>
      </w:r>
      <w:proofErr w:type="spellEnd"/>
      <w:r>
        <w:rPr>
          <w:b w:val="0"/>
          <w:bCs/>
          <w:sz w:val="20"/>
          <w:szCs w:val="20"/>
        </w:rPr>
        <w:t xml:space="preserve"> </w:t>
      </w:r>
      <w:proofErr w:type="spellStart"/>
      <w:r>
        <w:rPr>
          <w:b w:val="0"/>
          <w:bCs/>
          <w:sz w:val="20"/>
          <w:szCs w:val="20"/>
        </w:rPr>
        <w:t>fraksi</w:t>
      </w:r>
      <w:proofErr w:type="spellEnd"/>
      <w:r>
        <w:rPr>
          <w:b w:val="0"/>
          <w:bCs/>
          <w:sz w:val="20"/>
          <w:szCs w:val="20"/>
        </w:rPr>
        <w:t xml:space="preserve"> volume 30% </w:t>
      </w:r>
      <w:proofErr w:type="spellStart"/>
      <w:r>
        <w:rPr>
          <w:b w:val="0"/>
          <w:bCs/>
          <w:sz w:val="20"/>
          <w:szCs w:val="20"/>
        </w:rPr>
        <w:t>dengan</w:t>
      </w:r>
      <w:proofErr w:type="spellEnd"/>
      <w:r>
        <w:rPr>
          <w:b w:val="0"/>
          <w:bCs/>
          <w:sz w:val="20"/>
          <w:szCs w:val="20"/>
        </w:rPr>
        <w:t xml:space="preserve"> </w:t>
      </w:r>
      <w:proofErr w:type="spellStart"/>
      <w:r>
        <w:rPr>
          <w:b w:val="0"/>
          <w:bCs/>
          <w:sz w:val="20"/>
          <w:szCs w:val="20"/>
        </w:rPr>
        <w:t>dikombinasikan</w:t>
      </w:r>
      <w:proofErr w:type="spellEnd"/>
      <w:r>
        <w:rPr>
          <w:b w:val="0"/>
          <w:bCs/>
          <w:sz w:val="20"/>
          <w:szCs w:val="20"/>
        </w:rPr>
        <w:t xml:space="preserve"> </w:t>
      </w:r>
      <w:proofErr w:type="spellStart"/>
      <w:r>
        <w:rPr>
          <w:b w:val="0"/>
          <w:bCs/>
          <w:sz w:val="20"/>
          <w:szCs w:val="20"/>
        </w:rPr>
        <w:t>dengan</w:t>
      </w:r>
      <w:proofErr w:type="spellEnd"/>
      <w:r>
        <w:rPr>
          <w:b w:val="0"/>
          <w:bCs/>
          <w:sz w:val="20"/>
          <w:szCs w:val="20"/>
        </w:rPr>
        <w:t xml:space="preserve"> </w:t>
      </w:r>
      <w:proofErr w:type="spellStart"/>
      <w:r>
        <w:rPr>
          <w:b w:val="0"/>
          <w:bCs/>
          <w:sz w:val="20"/>
          <w:szCs w:val="20"/>
        </w:rPr>
        <w:t>panjang</w:t>
      </w:r>
      <w:proofErr w:type="spellEnd"/>
      <w:r>
        <w:rPr>
          <w:b w:val="0"/>
          <w:bCs/>
          <w:sz w:val="20"/>
          <w:szCs w:val="20"/>
        </w:rPr>
        <w:t xml:space="preserve"> </w:t>
      </w:r>
      <w:proofErr w:type="spellStart"/>
      <w:r>
        <w:rPr>
          <w:b w:val="0"/>
          <w:bCs/>
          <w:sz w:val="20"/>
          <w:szCs w:val="20"/>
        </w:rPr>
        <w:t>serat</w:t>
      </w:r>
      <w:proofErr w:type="spellEnd"/>
      <w:r>
        <w:rPr>
          <w:b w:val="0"/>
          <w:bCs/>
          <w:sz w:val="20"/>
          <w:szCs w:val="20"/>
        </w:rPr>
        <w:t xml:space="preserve"> 4, 6, 8 cm </w:t>
      </w:r>
      <w:proofErr w:type="spellStart"/>
      <w:r>
        <w:rPr>
          <w:b w:val="0"/>
          <w:bCs/>
          <w:sz w:val="20"/>
          <w:szCs w:val="20"/>
        </w:rPr>
        <w:t>dalam</w:t>
      </w:r>
      <w:proofErr w:type="spellEnd"/>
      <w:r>
        <w:rPr>
          <w:b w:val="0"/>
          <w:bCs/>
          <w:sz w:val="20"/>
          <w:szCs w:val="20"/>
        </w:rPr>
        <w:t xml:space="preserve"> uji bending </w:t>
      </w:r>
      <w:proofErr w:type="spellStart"/>
      <w:r>
        <w:rPr>
          <w:b w:val="0"/>
          <w:bCs/>
          <w:sz w:val="20"/>
          <w:szCs w:val="20"/>
        </w:rPr>
        <w:t>terkuat</w:t>
      </w:r>
      <w:proofErr w:type="spellEnd"/>
      <w:r>
        <w:rPr>
          <w:b w:val="0"/>
          <w:bCs/>
          <w:sz w:val="20"/>
          <w:szCs w:val="20"/>
        </w:rPr>
        <w:t xml:space="preserve"> pada </w:t>
      </w:r>
      <w:proofErr w:type="spellStart"/>
      <w:r>
        <w:rPr>
          <w:b w:val="0"/>
          <w:bCs/>
          <w:sz w:val="20"/>
          <w:szCs w:val="20"/>
        </w:rPr>
        <w:t>panjang</w:t>
      </w:r>
      <w:proofErr w:type="spellEnd"/>
      <w:r>
        <w:rPr>
          <w:b w:val="0"/>
          <w:bCs/>
          <w:sz w:val="20"/>
          <w:szCs w:val="20"/>
        </w:rPr>
        <w:t xml:space="preserve"> 8 cm </w:t>
      </w:r>
      <w:proofErr w:type="spellStart"/>
      <w:r>
        <w:rPr>
          <w:b w:val="0"/>
          <w:bCs/>
          <w:sz w:val="20"/>
          <w:szCs w:val="20"/>
        </w:rPr>
        <w:t>dengan</w:t>
      </w:r>
      <w:proofErr w:type="spellEnd"/>
      <w:r>
        <w:rPr>
          <w:b w:val="0"/>
          <w:bCs/>
          <w:sz w:val="20"/>
          <w:szCs w:val="20"/>
        </w:rPr>
        <w:t xml:space="preserve"> </w:t>
      </w:r>
      <w:proofErr w:type="spellStart"/>
      <w:r>
        <w:rPr>
          <w:b w:val="0"/>
          <w:bCs/>
          <w:sz w:val="20"/>
          <w:szCs w:val="20"/>
        </w:rPr>
        <w:t>hasil</w:t>
      </w:r>
      <w:proofErr w:type="spellEnd"/>
      <w:r>
        <w:rPr>
          <w:b w:val="0"/>
          <w:bCs/>
          <w:sz w:val="20"/>
          <w:szCs w:val="20"/>
        </w:rPr>
        <w:t xml:space="preserve"> </w:t>
      </w:r>
      <w:r w:rsidRPr="00994E37">
        <w:rPr>
          <w:b w:val="0"/>
          <w:bCs/>
          <w:color w:val="000000"/>
          <w:sz w:val="20"/>
          <w:szCs w:val="20"/>
        </w:rPr>
        <w:t xml:space="preserve">40,88 </w:t>
      </w:r>
      <w:proofErr w:type="spellStart"/>
      <w:r w:rsidRPr="00994E37">
        <w:rPr>
          <w:b w:val="0"/>
          <w:bCs/>
          <w:color w:val="000000"/>
          <w:sz w:val="20"/>
          <w:szCs w:val="20"/>
        </w:rPr>
        <w:t>Mpa</w:t>
      </w:r>
      <w:proofErr w:type="spellEnd"/>
      <w:r w:rsidRPr="00994E37">
        <w:rPr>
          <w:b w:val="0"/>
          <w:bCs/>
          <w:sz w:val="24"/>
          <w:szCs w:val="24"/>
        </w:rPr>
        <w:t xml:space="preserve"> </w:t>
      </w:r>
      <w:proofErr w:type="spellStart"/>
      <w:r>
        <w:rPr>
          <w:b w:val="0"/>
          <w:bCs/>
          <w:sz w:val="20"/>
          <w:szCs w:val="20"/>
        </w:rPr>
        <w:t>Mpa</w:t>
      </w:r>
      <w:proofErr w:type="spellEnd"/>
    </w:p>
    <w:p w14:paraId="35C9F8F1" w14:textId="77777777" w:rsidR="00994E37" w:rsidRPr="00346342" w:rsidRDefault="00994E37" w:rsidP="00994E37">
      <w:pPr>
        <w:pStyle w:val="ListParagraph"/>
        <w:ind w:left="720" w:firstLine="0"/>
        <w:jc w:val="left"/>
        <w:rPr>
          <w:b w:val="0"/>
          <w:bCs/>
          <w:sz w:val="20"/>
          <w:szCs w:val="20"/>
        </w:rPr>
      </w:pPr>
    </w:p>
    <w:p w14:paraId="20600414" w14:textId="77777777" w:rsidR="00776CF4" w:rsidRPr="00817012" w:rsidRDefault="00817012" w:rsidP="008C4687">
      <w:pPr>
        <w:pStyle w:val="Heading2"/>
        <w:rPr>
          <w:lang w:val="id-ID"/>
        </w:rPr>
      </w:pPr>
      <w:r>
        <w:rPr>
          <w:lang w:val="id-ID"/>
        </w:rPr>
        <w:t>Daftar Pustaka</w:t>
      </w:r>
    </w:p>
    <w:p w14:paraId="1E893488" w14:textId="77777777" w:rsidR="00F67D77" w:rsidRDefault="00F67D77" w:rsidP="00C03260">
      <w:pPr>
        <w:pStyle w:val="Refferences"/>
      </w:pPr>
    </w:p>
    <w:p w14:paraId="10B100E7" w14:textId="77777777" w:rsidR="004F66FF" w:rsidRPr="004F66FF" w:rsidRDefault="00487E1F" w:rsidP="00C624B2">
      <w:pPr>
        <w:pStyle w:val="Refferences"/>
        <w:rPr>
          <w:noProof/>
        </w:rPr>
      </w:pPr>
      <w:r>
        <w:fldChar w:fldCharType="begin" w:fldLock="1"/>
      </w:r>
      <w:r>
        <w:instrText xml:space="preserve">ADDIN Mendeley Bibliography CSL_BIBLIOGRAPHY </w:instrText>
      </w:r>
      <w:r>
        <w:fldChar w:fldCharType="separate"/>
      </w:r>
      <w:r w:rsidR="004F66FF" w:rsidRPr="004F66FF">
        <w:rPr>
          <w:noProof/>
        </w:rPr>
        <w:t>[1]</w:t>
      </w:r>
      <w:r w:rsidR="004F66FF" w:rsidRPr="004F66FF">
        <w:rPr>
          <w:noProof/>
        </w:rPr>
        <w:tab/>
        <w:t xml:space="preserve">A. Tambunan, “Potential of Palm Oil Solid Waste as Steam Power Fuel (Case Study at XYZ Palm Oil Mill),” </w:t>
      </w:r>
      <w:r w:rsidR="004F66FF" w:rsidRPr="004F66FF">
        <w:rPr>
          <w:i/>
          <w:iCs/>
          <w:noProof/>
        </w:rPr>
        <w:t>Int. J. Oil Palm</w:t>
      </w:r>
      <w:r w:rsidR="004F66FF" w:rsidRPr="004F66FF">
        <w:rPr>
          <w:noProof/>
        </w:rPr>
        <w:t>, vol. 2, no. 1, pp. 24–32, 2019, [Online]. Available: https://doi.org/10.35876/ijop.v2i1.26</w:t>
      </w:r>
    </w:p>
    <w:p w14:paraId="717C59EF" w14:textId="77777777" w:rsidR="004F66FF" w:rsidRPr="004F66FF" w:rsidRDefault="004F66FF" w:rsidP="00C624B2">
      <w:pPr>
        <w:pStyle w:val="Refferences"/>
        <w:rPr>
          <w:noProof/>
        </w:rPr>
      </w:pPr>
      <w:r w:rsidRPr="004F66FF">
        <w:rPr>
          <w:noProof/>
        </w:rPr>
        <w:t>[2]</w:t>
      </w:r>
      <w:r w:rsidRPr="004F66FF">
        <w:rPr>
          <w:noProof/>
        </w:rPr>
        <w:tab/>
        <w:t xml:space="preserve">J. Kanadasan, A. F. A. Fauzi, H. A. Razak, P. Selliah, V. Subramaniam, and S. Yusoff, “Feasibility studies of palm oil mill waste aggregates for the construction industry,” </w:t>
      </w:r>
      <w:r w:rsidRPr="004F66FF">
        <w:rPr>
          <w:i/>
          <w:iCs/>
          <w:noProof/>
        </w:rPr>
        <w:t>Materials (Basel).</w:t>
      </w:r>
      <w:r w:rsidRPr="004F66FF">
        <w:rPr>
          <w:noProof/>
        </w:rPr>
        <w:t>, vol. 8, no. 9, pp. 6508–6530, 2015, doi: 10.3390/ma8095319.</w:t>
      </w:r>
    </w:p>
    <w:p w14:paraId="4A93129F" w14:textId="77777777" w:rsidR="004F66FF" w:rsidRPr="004F66FF" w:rsidRDefault="004F66FF" w:rsidP="00C624B2">
      <w:pPr>
        <w:pStyle w:val="Refferences"/>
        <w:rPr>
          <w:noProof/>
        </w:rPr>
      </w:pPr>
      <w:r w:rsidRPr="004F66FF">
        <w:rPr>
          <w:noProof/>
        </w:rPr>
        <w:t>[3]</w:t>
      </w:r>
      <w:r w:rsidRPr="004F66FF">
        <w:rPr>
          <w:noProof/>
        </w:rPr>
        <w:tab/>
        <w:t>A. J. Zulfikar and B. Umroh, “Penyelidikan Perilaku Mekanik Material Polymeric Foam Diperkuat Serat Tandan Kosong Kelapa Sawit ( Tkks ) Akibat Beban Statik Dan Impak Investigation of Mechanical Behavior of Polymeric Foam Materials Reinforced By Oil Palm Empty Fruit Bunches ( Opefb ) F,” vol. 3, no. 01, pp. 10–19, 2019.</w:t>
      </w:r>
    </w:p>
    <w:p w14:paraId="073E2DB7" w14:textId="77777777" w:rsidR="004F66FF" w:rsidRPr="004F66FF" w:rsidRDefault="004F66FF" w:rsidP="00C624B2">
      <w:pPr>
        <w:pStyle w:val="Refferences"/>
        <w:rPr>
          <w:noProof/>
        </w:rPr>
      </w:pPr>
      <w:r w:rsidRPr="004F66FF">
        <w:rPr>
          <w:noProof/>
        </w:rPr>
        <w:t>[4]</w:t>
      </w:r>
      <w:r w:rsidRPr="004F66FF">
        <w:rPr>
          <w:noProof/>
        </w:rPr>
        <w:tab/>
        <w:t xml:space="preserve">A. Hassan, A. A. Salema, F. N. Ani, and A. A. Bakar, “A review on oil palm empty fruit bunch fiber-reinforced polymer composite materials,” </w:t>
      </w:r>
      <w:r w:rsidRPr="004F66FF">
        <w:rPr>
          <w:i/>
          <w:iCs/>
          <w:noProof/>
        </w:rPr>
        <w:t>Polym. Compos.</w:t>
      </w:r>
      <w:r w:rsidRPr="004F66FF">
        <w:rPr>
          <w:noProof/>
        </w:rPr>
        <w:t>, vol. 31, no. 12, pp. 2079–2101, 2010, doi: 10.1002/pc.21006.</w:t>
      </w:r>
    </w:p>
    <w:p w14:paraId="776C71AF" w14:textId="77777777" w:rsidR="004F66FF" w:rsidRPr="004F66FF" w:rsidRDefault="004F66FF" w:rsidP="00C624B2">
      <w:pPr>
        <w:pStyle w:val="Refferences"/>
        <w:rPr>
          <w:noProof/>
        </w:rPr>
      </w:pPr>
      <w:r w:rsidRPr="004F66FF">
        <w:rPr>
          <w:noProof/>
        </w:rPr>
        <w:t>[5]</w:t>
      </w:r>
      <w:r w:rsidRPr="004F66FF">
        <w:rPr>
          <w:noProof/>
        </w:rPr>
        <w:tab/>
        <w:t xml:space="preserve">O. Faruk, A. K. Bledzki, H. P. Fink, and M. Sain, “Progress report on natural fiber reinforced composites,” </w:t>
      </w:r>
      <w:r w:rsidRPr="004F66FF">
        <w:rPr>
          <w:i/>
          <w:iCs/>
          <w:noProof/>
        </w:rPr>
        <w:t>Macromol. Mater. Eng.</w:t>
      </w:r>
      <w:r w:rsidRPr="004F66FF">
        <w:rPr>
          <w:noProof/>
        </w:rPr>
        <w:t>, vol. 299, no. 1, pp. 9–26, 2014, doi: 10.1002/mame.201300008.</w:t>
      </w:r>
    </w:p>
    <w:p w14:paraId="16524D39" w14:textId="77777777" w:rsidR="004F66FF" w:rsidRPr="004F66FF" w:rsidRDefault="004F66FF" w:rsidP="00C624B2">
      <w:pPr>
        <w:pStyle w:val="Refferences"/>
        <w:rPr>
          <w:noProof/>
        </w:rPr>
      </w:pPr>
      <w:r w:rsidRPr="004F66FF">
        <w:rPr>
          <w:noProof/>
        </w:rPr>
        <w:t>[6]</w:t>
      </w:r>
      <w:r w:rsidRPr="004F66FF">
        <w:rPr>
          <w:noProof/>
        </w:rPr>
        <w:tab/>
        <w:t xml:space="preserve">M. Jawaid, H. P. S. A. Khalil, A. A. Bakar, and P. N. Khanam, “Chemical resistance, void content and tensile properties of oil palm/jute fibre reinforced polymer hybrid composites,” </w:t>
      </w:r>
      <w:r w:rsidRPr="004F66FF">
        <w:rPr>
          <w:i/>
          <w:iCs/>
          <w:noProof/>
        </w:rPr>
        <w:t>Mater. Des.</w:t>
      </w:r>
      <w:r w:rsidRPr="004F66FF">
        <w:rPr>
          <w:noProof/>
        </w:rPr>
        <w:t>, vol. 32, no. 2, pp. 1014–1019, 2011, doi: 10.1016/j.matdes.2010.07.033.</w:t>
      </w:r>
    </w:p>
    <w:p w14:paraId="6E6946EA" w14:textId="77777777" w:rsidR="004F66FF" w:rsidRPr="004F66FF" w:rsidRDefault="004F66FF" w:rsidP="00C624B2">
      <w:pPr>
        <w:pStyle w:val="Refferences"/>
        <w:rPr>
          <w:noProof/>
        </w:rPr>
      </w:pPr>
      <w:r w:rsidRPr="004F66FF">
        <w:rPr>
          <w:noProof/>
        </w:rPr>
        <w:t>[7]</w:t>
      </w:r>
      <w:r w:rsidRPr="004F66FF">
        <w:rPr>
          <w:noProof/>
        </w:rPr>
        <w:tab/>
        <w:t xml:space="preserve">W. Liu, M. Misra, P. Askeland, L. T. Drzal, and A. K. Mohanty, “‘Green’ composites from soy based plastic and pineapple leaf fiber: Fabrication and properties evaluation,” </w:t>
      </w:r>
      <w:r w:rsidRPr="004F66FF">
        <w:rPr>
          <w:i/>
          <w:iCs/>
          <w:noProof/>
        </w:rPr>
        <w:t>Polymer (Guildf).</w:t>
      </w:r>
      <w:r w:rsidRPr="004F66FF">
        <w:rPr>
          <w:noProof/>
        </w:rPr>
        <w:t>, vol. 46, no. 8, pp. 2710–2721, 2005, doi: 10.1016/j.polymer.2005.01.027.</w:t>
      </w:r>
    </w:p>
    <w:p w14:paraId="57D27C96" w14:textId="77777777" w:rsidR="004F66FF" w:rsidRPr="004F66FF" w:rsidRDefault="004F66FF" w:rsidP="00C624B2">
      <w:pPr>
        <w:pStyle w:val="Refferences"/>
        <w:rPr>
          <w:noProof/>
        </w:rPr>
      </w:pPr>
      <w:r w:rsidRPr="004F66FF">
        <w:rPr>
          <w:noProof/>
        </w:rPr>
        <w:lastRenderedPageBreak/>
        <w:t>[8]</w:t>
      </w:r>
      <w:r w:rsidRPr="004F66FF">
        <w:rPr>
          <w:noProof/>
        </w:rPr>
        <w:tab/>
        <w:t xml:space="preserve">T. Arif Adlie, S. Rizal, N. Ali, S. Huzni, Z. Arif, and K. Meurandeh-Langsa Lama Kota Langsa, “TESTING THE FLEXURAL PROPERTIES OF POLYMER COMPOSITES FOAMING HYBRID OIL PALM EMPTY FRUIT BUNCHES (OPEFB) AND ZINC OXIDE (ZnO),” </w:t>
      </w:r>
      <w:r w:rsidRPr="004F66FF">
        <w:rPr>
          <w:i/>
          <w:iCs/>
          <w:noProof/>
        </w:rPr>
        <w:t>Jurnal.Umj.Ac.Id</w:t>
      </w:r>
      <w:r w:rsidRPr="004F66FF">
        <w:rPr>
          <w:noProof/>
        </w:rPr>
        <w:t>, vol. 14, no. 2, pp. 68–73, 2020, doi: 10.24853/sintek.14.2.68-73.</w:t>
      </w:r>
    </w:p>
    <w:p w14:paraId="410270D1" w14:textId="77777777" w:rsidR="004F66FF" w:rsidRPr="004F66FF" w:rsidRDefault="004F66FF" w:rsidP="00C624B2">
      <w:pPr>
        <w:pStyle w:val="Refferences"/>
        <w:rPr>
          <w:noProof/>
        </w:rPr>
      </w:pPr>
      <w:r w:rsidRPr="004F66FF">
        <w:rPr>
          <w:noProof/>
        </w:rPr>
        <w:t>[9]</w:t>
      </w:r>
      <w:r w:rsidRPr="004F66FF">
        <w:rPr>
          <w:noProof/>
        </w:rPr>
        <w:tab/>
        <w:t>D. Oleh and A. Sabekti, “Rancang Bangun Alat Uji Jominy Menurut Astm a255,” vol. 7, no. 2, pp. 66–72, 2021.</w:t>
      </w:r>
    </w:p>
    <w:p w14:paraId="15AED21A" w14:textId="77777777" w:rsidR="004F66FF" w:rsidRPr="004F66FF" w:rsidRDefault="004F66FF" w:rsidP="00C624B2">
      <w:pPr>
        <w:pStyle w:val="Refferences"/>
        <w:rPr>
          <w:noProof/>
        </w:rPr>
      </w:pPr>
      <w:r w:rsidRPr="004F66FF">
        <w:rPr>
          <w:noProof/>
        </w:rPr>
        <w:t>[10]</w:t>
      </w:r>
      <w:r w:rsidRPr="004F66FF">
        <w:rPr>
          <w:noProof/>
        </w:rPr>
        <w:tab/>
        <w:t xml:space="preserve">R. G. Elenga, P. Djemia, D. Tingaud, T. Chauveau, J. G. Maniongui, and G. Dirras, “Effects of alkali treatment on the microstructure, composition, and properties of the Raffia textilis fiber,” </w:t>
      </w:r>
      <w:r w:rsidRPr="004F66FF">
        <w:rPr>
          <w:i/>
          <w:iCs/>
          <w:noProof/>
        </w:rPr>
        <w:t>BioResources</w:t>
      </w:r>
      <w:r w:rsidRPr="004F66FF">
        <w:rPr>
          <w:noProof/>
        </w:rPr>
        <w:t>, vol. 8, no. 2, pp. 2934–2949, 2013, doi: 10.15376/biores.8.2.2934-2949.</w:t>
      </w:r>
    </w:p>
    <w:p w14:paraId="6EBEF08E" w14:textId="77777777" w:rsidR="004F66FF" w:rsidRPr="004F66FF" w:rsidRDefault="004F66FF" w:rsidP="00C624B2">
      <w:pPr>
        <w:pStyle w:val="Refferences"/>
        <w:rPr>
          <w:noProof/>
        </w:rPr>
      </w:pPr>
      <w:r w:rsidRPr="004F66FF">
        <w:rPr>
          <w:noProof/>
        </w:rPr>
        <w:t>[11]</w:t>
      </w:r>
      <w:r w:rsidRPr="004F66FF">
        <w:rPr>
          <w:noProof/>
        </w:rPr>
        <w:tab/>
        <w:t xml:space="preserve">M. Elkington </w:t>
      </w:r>
      <w:r w:rsidRPr="004F66FF">
        <w:rPr>
          <w:i/>
          <w:iCs/>
          <w:noProof/>
        </w:rPr>
        <w:t>et al.</w:t>
      </w:r>
      <w:r w:rsidRPr="004F66FF">
        <w:rPr>
          <w:noProof/>
        </w:rPr>
        <w:t xml:space="preserve">, “Hand layup : understanding the manual process Hand layup : understanding the manual process,” </w:t>
      </w:r>
      <w:r w:rsidRPr="004F66FF">
        <w:rPr>
          <w:i/>
          <w:iCs/>
          <w:noProof/>
        </w:rPr>
        <w:t>Adv. Manuf. Polym. Compos. Sci.</w:t>
      </w:r>
      <w:r w:rsidRPr="004F66FF">
        <w:rPr>
          <w:noProof/>
        </w:rPr>
        <w:t>, vol. 1, no. 3, pp. 138–151, 2015, doi: 10.1080/20550340.2015.1114801.</w:t>
      </w:r>
    </w:p>
    <w:p w14:paraId="2E1F71DF" w14:textId="77777777" w:rsidR="004F66FF" w:rsidRPr="004F66FF" w:rsidRDefault="004F66FF" w:rsidP="00C624B2">
      <w:pPr>
        <w:pStyle w:val="Refferences"/>
        <w:rPr>
          <w:noProof/>
        </w:rPr>
      </w:pPr>
      <w:r w:rsidRPr="004F66FF">
        <w:rPr>
          <w:noProof/>
        </w:rPr>
        <w:t>[12]</w:t>
      </w:r>
      <w:r w:rsidRPr="004F66FF">
        <w:rPr>
          <w:noProof/>
        </w:rPr>
        <w:tab/>
        <w:t xml:space="preserve">M. K. Faizi </w:t>
      </w:r>
      <w:r w:rsidRPr="004F66FF">
        <w:rPr>
          <w:i/>
          <w:iCs/>
          <w:noProof/>
        </w:rPr>
        <w:t>et al.</w:t>
      </w:r>
      <w:r w:rsidRPr="004F66FF">
        <w:rPr>
          <w:noProof/>
        </w:rPr>
        <w:t xml:space="preserve">, “Tensile characterizations of oil palm empty fruit bunch (Opefb) fibres reinforced composites in various epoxy/fibre fractions,” </w:t>
      </w:r>
      <w:r w:rsidRPr="004F66FF">
        <w:rPr>
          <w:i/>
          <w:iCs/>
          <w:noProof/>
        </w:rPr>
        <w:t>Biointerface Res. Appl. Chem.</w:t>
      </w:r>
      <w:r w:rsidRPr="004F66FF">
        <w:rPr>
          <w:noProof/>
        </w:rPr>
        <w:t>, vol. 12, no. 5, pp. 6148–6163, 2022, doi: 10.33263/BRIAC125.61486163.</w:t>
      </w:r>
    </w:p>
    <w:p w14:paraId="07603C46" w14:textId="77777777" w:rsidR="004F66FF" w:rsidRPr="004F66FF" w:rsidRDefault="004F66FF" w:rsidP="00C624B2">
      <w:pPr>
        <w:pStyle w:val="Refferences"/>
        <w:rPr>
          <w:noProof/>
        </w:rPr>
      </w:pPr>
      <w:r w:rsidRPr="004F66FF">
        <w:rPr>
          <w:noProof/>
        </w:rPr>
        <w:t>[13]</w:t>
      </w:r>
      <w:r w:rsidRPr="004F66FF">
        <w:rPr>
          <w:noProof/>
        </w:rPr>
        <w:tab/>
        <w:t xml:space="preserve">M. A. Haque and M. T. A. Saif, “In-situ tensile testing of nano-scale specimens in SEM and TEM,” </w:t>
      </w:r>
      <w:r w:rsidRPr="004F66FF">
        <w:rPr>
          <w:i/>
          <w:iCs/>
          <w:noProof/>
        </w:rPr>
        <w:t>Exp. Mech.</w:t>
      </w:r>
      <w:r w:rsidRPr="004F66FF">
        <w:rPr>
          <w:noProof/>
        </w:rPr>
        <w:t>, vol. 42, no. 1, pp. 123–128, 2002, doi: 10.1177/0018512002042001797.</w:t>
      </w:r>
    </w:p>
    <w:p w14:paraId="11F50F1E" w14:textId="77777777" w:rsidR="004F66FF" w:rsidRPr="004F66FF" w:rsidRDefault="004F66FF" w:rsidP="00C624B2">
      <w:pPr>
        <w:pStyle w:val="Refferences"/>
        <w:rPr>
          <w:noProof/>
        </w:rPr>
      </w:pPr>
      <w:r w:rsidRPr="004F66FF">
        <w:rPr>
          <w:noProof/>
        </w:rPr>
        <w:t>[14]</w:t>
      </w:r>
      <w:r w:rsidRPr="004F66FF">
        <w:rPr>
          <w:noProof/>
        </w:rPr>
        <w:tab/>
        <w:t>W. Lim and H. Kim, “Design and development of a miniaturised tensile testing machine,” vol. 15, no. 1, pp. 48–53, 2013.</w:t>
      </w:r>
    </w:p>
    <w:p w14:paraId="0151A288" w14:textId="77777777" w:rsidR="004F66FF" w:rsidRPr="004F66FF" w:rsidRDefault="004F66FF" w:rsidP="00C624B2">
      <w:pPr>
        <w:pStyle w:val="Refferences"/>
        <w:rPr>
          <w:noProof/>
        </w:rPr>
      </w:pPr>
      <w:r w:rsidRPr="004F66FF">
        <w:rPr>
          <w:noProof/>
        </w:rPr>
        <w:t>[15]</w:t>
      </w:r>
      <w:r w:rsidRPr="004F66FF">
        <w:rPr>
          <w:noProof/>
        </w:rPr>
        <w:tab/>
        <w:t xml:space="preserve">M. L. MASON and H. S. ALLEN, “the Rate of Healing of Tendons* an Experimental Study of Tensile Strength,” </w:t>
      </w:r>
      <w:r w:rsidRPr="004F66FF">
        <w:rPr>
          <w:i/>
          <w:iCs/>
          <w:noProof/>
        </w:rPr>
        <w:t>Ann. Surg.</w:t>
      </w:r>
      <w:r w:rsidRPr="004F66FF">
        <w:rPr>
          <w:noProof/>
        </w:rPr>
        <w:t>, vol. 113, no. 3, pp. 424–459, 1941, doi: 10.1097/00000658-194103000-00009.</w:t>
      </w:r>
    </w:p>
    <w:p w14:paraId="33D4EA76" w14:textId="77777777" w:rsidR="004F66FF" w:rsidRPr="004F66FF" w:rsidRDefault="004F66FF" w:rsidP="00C624B2">
      <w:pPr>
        <w:pStyle w:val="Refferences"/>
        <w:rPr>
          <w:noProof/>
        </w:rPr>
      </w:pPr>
      <w:r w:rsidRPr="004F66FF">
        <w:rPr>
          <w:noProof/>
        </w:rPr>
        <w:t>[16]</w:t>
      </w:r>
      <w:r w:rsidRPr="004F66FF">
        <w:rPr>
          <w:noProof/>
        </w:rPr>
        <w:tab/>
        <w:t xml:space="preserve">H. A. Pierson </w:t>
      </w:r>
      <w:r w:rsidRPr="004F66FF">
        <w:rPr>
          <w:i/>
          <w:iCs/>
          <w:noProof/>
        </w:rPr>
        <w:t>et al.</w:t>
      </w:r>
      <w:r w:rsidRPr="004F66FF">
        <w:rPr>
          <w:noProof/>
        </w:rPr>
        <w:t xml:space="preserve">, “Mechanical Properties of Printed Epoxy-Carbon Fiber Composites,” </w:t>
      </w:r>
      <w:r w:rsidRPr="004F66FF">
        <w:rPr>
          <w:i/>
          <w:iCs/>
          <w:noProof/>
        </w:rPr>
        <w:t>Exp. Mech.</w:t>
      </w:r>
      <w:r w:rsidRPr="004F66FF">
        <w:rPr>
          <w:noProof/>
        </w:rPr>
        <w:t>, vol. 59, no. 6, pp. 843–857, 2019, doi: 10.1007/s11340-019-00498-z.</w:t>
      </w:r>
    </w:p>
    <w:p w14:paraId="0A338D69" w14:textId="77777777" w:rsidR="004F66FF" w:rsidRPr="004F66FF" w:rsidRDefault="004F66FF" w:rsidP="00C624B2">
      <w:pPr>
        <w:pStyle w:val="Refferences"/>
        <w:rPr>
          <w:noProof/>
        </w:rPr>
      </w:pPr>
      <w:r w:rsidRPr="004F66FF">
        <w:rPr>
          <w:noProof/>
        </w:rPr>
        <w:t>[17]</w:t>
      </w:r>
      <w:r w:rsidRPr="004F66FF">
        <w:rPr>
          <w:noProof/>
        </w:rPr>
        <w:tab/>
        <w:t xml:space="preserve">K. Joseph, S. Thomas, and C. Pavithran, “Effect of chemical treatment on the tensile properties of short sisal fibre-reinforced polyethylene composites,” </w:t>
      </w:r>
      <w:r w:rsidRPr="004F66FF">
        <w:rPr>
          <w:i/>
          <w:iCs/>
          <w:noProof/>
        </w:rPr>
        <w:t>Polymer (Guildf).</w:t>
      </w:r>
      <w:r w:rsidRPr="004F66FF">
        <w:rPr>
          <w:noProof/>
        </w:rPr>
        <w:t>, vol. 37, no. 23, pp. 5139–5149, 1996, doi: 10.1016/0032-3861(96)00144-9.</w:t>
      </w:r>
    </w:p>
    <w:p w14:paraId="76C49A45" w14:textId="77777777" w:rsidR="004F66FF" w:rsidRPr="004F66FF" w:rsidRDefault="004F66FF" w:rsidP="00C624B2">
      <w:pPr>
        <w:pStyle w:val="Refferences"/>
        <w:rPr>
          <w:noProof/>
        </w:rPr>
      </w:pPr>
      <w:r w:rsidRPr="004F66FF">
        <w:rPr>
          <w:noProof/>
        </w:rPr>
        <w:t>[18]</w:t>
      </w:r>
      <w:r w:rsidRPr="004F66FF">
        <w:rPr>
          <w:noProof/>
        </w:rPr>
        <w:tab/>
        <w:t>S. Mekanikal, D. A. N. Sains, M. Komposit, S. Tandan, and K. Kelapa, “PENGARUH LAMA PERENDAMAN SERAT PADA LARUTAN ALKALI TERHADAP KEKUATAN Hery Tri Waluyo Khanif Setiyawan,” 2022.</w:t>
      </w:r>
    </w:p>
    <w:p w14:paraId="6F5F3632" w14:textId="77777777" w:rsidR="004F66FF" w:rsidRPr="004F66FF" w:rsidRDefault="004F66FF" w:rsidP="00C624B2">
      <w:pPr>
        <w:pStyle w:val="Refferences"/>
        <w:rPr>
          <w:noProof/>
        </w:rPr>
      </w:pPr>
      <w:r w:rsidRPr="004F66FF">
        <w:rPr>
          <w:noProof/>
        </w:rPr>
        <w:t>[19]</w:t>
      </w:r>
      <w:r w:rsidRPr="004F66FF">
        <w:rPr>
          <w:noProof/>
        </w:rPr>
        <w:tab/>
        <w:t xml:space="preserve">R. D. Cahyanto, A. Mujianto, B. Binyamin, and A. Nugroho, “The Effect of Fiber Length Variations on the Composite Fiber of Oil Palm Empty Bunches (OPEB) on Tensile Strength,” </w:t>
      </w:r>
      <w:r w:rsidRPr="004F66FF">
        <w:rPr>
          <w:i/>
          <w:iCs/>
          <w:noProof/>
        </w:rPr>
        <w:t>Procedia Eng. Life Sci.</w:t>
      </w:r>
      <w:r w:rsidRPr="004F66FF">
        <w:rPr>
          <w:noProof/>
        </w:rPr>
        <w:t>, vol. 3, no. December, 2023, doi: 10.21070/pels.v3i0.1324.</w:t>
      </w:r>
    </w:p>
    <w:p w14:paraId="32AF1EC4" w14:textId="77777777" w:rsidR="00487E1F" w:rsidRPr="00C03260" w:rsidRDefault="00487E1F" w:rsidP="00C624B2">
      <w:pPr>
        <w:pStyle w:val="Refferences"/>
      </w:pPr>
      <w:r>
        <w:fldChar w:fldCharType="end"/>
      </w:r>
    </w:p>
    <w:sectPr w:rsidR="00487E1F" w:rsidRPr="00C03260" w:rsidSect="002A1034">
      <w:headerReference w:type="even" r:id="rId18"/>
      <w:headerReference w:type="default" r:id="rId19"/>
      <w:footerReference w:type="even" r:id="rId20"/>
      <w:footerReference w:type="default" r:id="rId21"/>
      <w:headerReference w:type="first" r:id="rId22"/>
      <w:footerReference w:type="first" r:id="rId23"/>
      <w:pgSz w:w="11907" w:h="16840"/>
      <w:pgMar w:top="1701" w:right="1701" w:bottom="1701" w:left="1701" w:header="1134" w:footer="850" w:gutter="0"/>
      <w:pgNumType w:start="7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FED9" w14:textId="77777777" w:rsidR="002C75C0" w:rsidRDefault="002C75C0">
      <w:r>
        <w:separator/>
      </w:r>
    </w:p>
    <w:p w14:paraId="3BBE91F1" w14:textId="77777777" w:rsidR="002C75C0" w:rsidRDefault="002C75C0"/>
  </w:endnote>
  <w:endnote w:type="continuationSeparator" w:id="0">
    <w:p w14:paraId="0919E38E" w14:textId="77777777" w:rsidR="002C75C0" w:rsidRDefault="002C75C0">
      <w:r>
        <w:continuationSeparator/>
      </w:r>
    </w:p>
    <w:p w14:paraId="413B7CB4" w14:textId="77777777" w:rsidR="002C75C0" w:rsidRDefault="002C7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DF59" w14:textId="7777777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0"/>
      <w:tblW w:w="7938" w:type="dxa"/>
      <w:tblLayout w:type="fixed"/>
      <w:tblLook w:val="0400" w:firstRow="0" w:lastRow="0" w:firstColumn="0" w:lastColumn="0" w:noHBand="0" w:noVBand="1"/>
    </w:tblPr>
    <w:tblGrid>
      <w:gridCol w:w="702"/>
      <w:gridCol w:w="7236"/>
    </w:tblGrid>
    <w:tr w:rsidR="00D41B4C" w14:paraId="24C82BE3" w14:textId="77777777">
      <w:tc>
        <w:tcPr>
          <w:tcW w:w="702" w:type="dxa"/>
          <w:tcBorders>
            <w:top w:val="single" w:sz="4" w:space="0" w:color="943634"/>
          </w:tcBorders>
          <w:shd w:val="clear" w:color="auto" w:fill="943634"/>
        </w:tcPr>
        <w:p w14:paraId="613646BA" w14:textId="77777777" w:rsidR="00D41B4C" w:rsidRDefault="00D41B4C">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b/>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tc>
      <w:tc>
        <w:tcPr>
          <w:tcW w:w="7236" w:type="dxa"/>
          <w:tcBorders>
            <w:top w:val="single" w:sz="4" w:space="0" w:color="000000"/>
          </w:tcBorders>
        </w:tcPr>
        <w:p w14:paraId="7A442EE6"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Journal of Energy, Mechanical, Material, and Manufacturing Engineering</w:t>
          </w:r>
          <w:r>
            <w:rPr>
              <w:rFonts w:ascii="Times New Roman" w:eastAsia="Times New Roman" w:hAnsi="Times New Roman" w:cs="Times New Roman"/>
              <w:color w:val="000000"/>
            </w:rPr>
            <w:t xml:space="preserve"> | JEMMME</w:t>
          </w:r>
        </w:p>
      </w:tc>
    </w:tr>
  </w:tbl>
  <w:p w14:paraId="2E486088"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p w14:paraId="29AC1CAC" w14:textId="77777777" w:rsidR="00EC4CD6" w:rsidRDefault="00EC4C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5043" w14:textId="7777777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2"/>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D41B4C" w14:paraId="391C698D" w14:textId="77777777">
      <w:tc>
        <w:tcPr>
          <w:tcW w:w="7223" w:type="dxa"/>
        </w:tcPr>
        <w:p w14:paraId="4369EFAF" w14:textId="77777777" w:rsidR="00D41B4C" w:rsidRDefault="009F3C73">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A.Ulhaq</w:t>
          </w:r>
          <w:proofErr w:type="spellEnd"/>
          <w:proofErr w:type="gramEnd"/>
          <w:r w:rsidR="00D41B4C">
            <w:rPr>
              <w:rFonts w:ascii="Times New Roman" w:eastAsia="Times New Roman" w:hAnsi="Times New Roman" w:cs="Times New Roman"/>
              <w:color w:val="000000"/>
            </w:rPr>
            <w:t xml:space="preserve">| </w:t>
          </w:r>
          <w:proofErr w:type="spellStart"/>
          <w:r w:rsidR="00D341BF">
            <w:rPr>
              <w:rFonts w:ascii="Times New Roman" w:eastAsia="Times New Roman" w:hAnsi="Times New Roman" w:cs="Times New Roman"/>
              <w:i/>
              <w:color w:val="000000"/>
            </w:rPr>
            <w:t>Pengaruh</w:t>
          </w:r>
          <w:proofErr w:type="spellEnd"/>
          <w:r w:rsidR="00D341BF">
            <w:rPr>
              <w:rFonts w:ascii="Times New Roman" w:eastAsia="Times New Roman" w:hAnsi="Times New Roman" w:cs="Times New Roman"/>
              <w:i/>
              <w:color w:val="000000"/>
            </w:rPr>
            <w:t xml:space="preserve"> L</w:t>
          </w:r>
          <w:r w:rsidR="00DE6FB7">
            <w:rPr>
              <w:rFonts w:ascii="Times New Roman" w:eastAsia="Times New Roman" w:hAnsi="Times New Roman" w:cs="Times New Roman"/>
              <w:i/>
              <w:color w:val="000000"/>
            </w:rPr>
            <w:t xml:space="preserve">ama </w:t>
          </w:r>
          <w:proofErr w:type="spellStart"/>
          <w:r w:rsidR="00DE6FB7">
            <w:rPr>
              <w:rFonts w:ascii="Times New Roman" w:eastAsia="Times New Roman" w:hAnsi="Times New Roman" w:cs="Times New Roman"/>
              <w:i/>
              <w:color w:val="000000"/>
            </w:rPr>
            <w:t>Perendaman</w:t>
          </w:r>
          <w:proofErr w:type="spellEnd"/>
          <w:r w:rsidR="00DE6FB7">
            <w:rPr>
              <w:rFonts w:ascii="Times New Roman" w:eastAsia="Times New Roman" w:hAnsi="Times New Roman" w:cs="Times New Roman"/>
              <w:i/>
              <w:color w:val="000000"/>
            </w:rPr>
            <w:t xml:space="preserve"> Dan Panjang</w:t>
          </w:r>
          <w:r w:rsidR="00D341BF">
            <w:rPr>
              <w:rFonts w:ascii="Times New Roman" w:eastAsia="Times New Roman" w:hAnsi="Times New Roman" w:cs="Times New Roman"/>
              <w:i/>
              <w:color w:val="000000"/>
            </w:rPr>
            <w:t xml:space="preserve"> Serat Tandan </w:t>
          </w:r>
          <w:proofErr w:type="spellStart"/>
          <w:r w:rsidR="00D341BF">
            <w:rPr>
              <w:rFonts w:ascii="Times New Roman" w:eastAsia="Times New Roman" w:hAnsi="Times New Roman" w:cs="Times New Roman"/>
              <w:i/>
              <w:color w:val="000000"/>
            </w:rPr>
            <w:t>Kosong</w:t>
          </w:r>
          <w:proofErr w:type="spellEnd"/>
          <w:r w:rsidR="00D341BF">
            <w:rPr>
              <w:rFonts w:ascii="Times New Roman" w:eastAsia="Times New Roman" w:hAnsi="Times New Roman" w:cs="Times New Roman"/>
              <w:i/>
              <w:color w:val="000000"/>
            </w:rPr>
            <w:t xml:space="preserve"> </w:t>
          </w:r>
          <w:proofErr w:type="spellStart"/>
          <w:r w:rsidR="00D341BF">
            <w:rPr>
              <w:rFonts w:ascii="Times New Roman" w:eastAsia="Times New Roman" w:hAnsi="Times New Roman" w:cs="Times New Roman"/>
              <w:i/>
              <w:color w:val="000000"/>
            </w:rPr>
            <w:t>Kelapa</w:t>
          </w:r>
          <w:proofErr w:type="spellEnd"/>
          <w:r w:rsidR="00D341BF">
            <w:rPr>
              <w:rFonts w:ascii="Times New Roman" w:eastAsia="Times New Roman" w:hAnsi="Times New Roman" w:cs="Times New Roman"/>
              <w:i/>
              <w:color w:val="000000"/>
            </w:rPr>
            <w:t xml:space="preserve"> </w:t>
          </w:r>
          <w:proofErr w:type="spellStart"/>
          <w:r w:rsidR="00D341BF">
            <w:rPr>
              <w:rFonts w:ascii="Times New Roman" w:eastAsia="Times New Roman" w:hAnsi="Times New Roman" w:cs="Times New Roman"/>
              <w:i/>
              <w:color w:val="000000"/>
            </w:rPr>
            <w:t>Sawit</w:t>
          </w:r>
          <w:proofErr w:type="spellEnd"/>
          <w:r w:rsidR="00D341BF">
            <w:rPr>
              <w:rFonts w:ascii="Times New Roman" w:eastAsia="Times New Roman" w:hAnsi="Times New Roman" w:cs="Times New Roman"/>
              <w:i/>
              <w:color w:val="000000"/>
            </w:rPr>
            <w:t xml:space="preserve"> Terhadap Kekuatan Tarik Dan Bending</w:t>
          </w:r>
        </w:p>
      </w:tc>
      <w:tc>
        <w:tcPr>
          <w:tcW w:w="702" w:type="dxa"/>
          <w:shd w:val="clear" w:color="auto" w:fill="943634"/>
        </w:tcPr>
        <w:p w14:paraId="521CE224"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F66FF">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tc>
    </w:tr>
  </w:tbl>
  <w:p w14:paraId="120A2456"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p w14:paraId="2A20B01D" w14:textId="77777777" w:rsidR="00EC4CD6" w:rsidRDefault="00EC4C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731F" w14:textId="7777777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1"/>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D41B4C" w14:paraId="4AB0E29B" w14:textId="77777777">
      <w:tc>
        <w:tcPr>
          <w:tcW w:w="7223" w:type="dxa"/>
        </w:tcPr>
        <w:p w14:paraId="6E566498" w14:textId="77777777" w:rsidR="00D41B4C" w:rsidRDefault="00B111BB">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A.Ulhaq</w:t>
          </w:r>
          <w:proofErr w:type="spellEnd"/>
          <w:proofErr w:type="gramEnd"/>
          <w:r w:rsidR="00D41B4C">
            <w:rPr>
              <w:rFonts w:ascii="Times New Roman" w:eastAsia="Times New Roman" w:hAnsi="Times New Roman" w:cs="Times New Roman"/>
              <w:color w:val="000000"/>
            </w:rPr>
            <w:t xml:space="preserve"> | </w:t>
          </w:r>
          <w:proofErr w:type="spellStart"/>
          <w:r w:rsidR="00D341BF">
            <w:rPr>
              <w:rFonts w:ascii="Times New Roman" w:eastAsia="Times New Roman" w:hAnsi="Times New Roman" w:cs="Times New Roman"/>
              <w:i/>
              <w:color w:val="000000"/>
            </w:rPr>
            <w:t>Pengaruh</w:t>
          </w:r>
          <w:proofErr w:type="spellEnd"/>
          <w:r w:rsidR="00D341BF">
            <w:rPr>
              <w:rFonts w:ascii="Times New Roman" w:eastAsia="Times New Roman" w:hAnsi="Times New Roman" w:cs="Times New Roman"/>
              <w:i/>
              <w:color w:val="000000"/>
            </w:rPr>
            <w:t xml:space="preserve"> Lama </w:t>
          </w:r>
          <w:proofErr w:type="spellStart"/>
          <w:r>
            <w:rPr>
              <w:rFonts w:ascii="Times New Roman" w:eastAsia="Times New Roman" w:hAnsi="Times New Roman" w:cs="Times New Roman"/>
              <w:i/>
              <w:color w:val="000000"/>
            </w:rPr>
            <w:t>Perendaman</w:t>
          </w:r>
          <w:proofErr w:type="spellEnd"/>
          <w:r>
            <w:rPr>
              <w:rFonts w:ascii="Times New Roman" w:eastAsia="Times New Roman" w:hAnsi="Times New Roman" w:cs="Times New Roman"/>
              <w:i/>
              <w:color w:val="000000"/>
            </w:rPr>
            <w:t xml:space="preserve"> Dan Panjang </w:t>
          </w:r>
          <w:r w:rsidR="00D341BF">
            <w:rPr>
              <w:rFonts w:ascii="Times New Roman" w:eastAsia="Times New Roman" w:hAnsi="Times New Roman" w:cs="Times New Roman"/>
              <w:i/>
              <w:color w:val="000000"/>
            </w:rPr>
            <w:t xml:space="preserve"> Serat Tandan </w:t>
          </w:r>
          <w:proofErr w:type="spellStart"/>
          <w:r w:rsidR="00D341BF">
            <w:rPr>
              <w:rFonts w:ascii="Times New Roman" w:eastAsia="Times New Roman" w:hAnsi="Times New Roman" w:cs="Times New Roman"/>
              <w:i/>
              <w:color w:val="000000"/>
            </w:rPr>
            <w:t>Kosong</w:t>
          </w:r>
          <w:proofErr w:type="spellEnd"/>
          <w:r w:rsidR="00D341BF">
            <w:rPr>
              <w:rFonts w:ascii="Times New Roman" w:eastAsia="Times New Roman" w:hAnsi="Times New Roman" w:cs="Times New Roman"/>
              <w:i/>
              <w:color w:val="000000"/>
            </w:rPr>
            <w:t xml:space="preserve"> </w:t>
          </w:r>
          <w:proofErr w:type="spellStart"/>
          <w:r w:rsidR="00D341BF">
            <w:rPr>
              <w:rFonts w:ascii="Times New Roman" w:eastAsia="Times New Roman" w:hAnsi="Times New Roman" w:cs="Times New Roman"/>
              <w:i/>
              <w:color w:val="000000"/>
            </w:rPr>
            <w:t>Kelapa</w:t>
          </w:r>
          <w:proofErr w:type="spellEnd"/>
          <w:r w:rsidR="00D341BF">
            <w:rPr>
              <w:rFonts w:ascii="Times New Roman" w:eastAsia="Times New Roman" w:hAnsi="Times New Roman" w:cs="Times New Roman"/>
              <w:i/>
              <w:color w:val="000000"/>
            </w:rPr>
            <w:t xml:space="preserve"> </w:t>
          </w:r>
          <w:proofErr w:type="spellStart"/>
          <w:r w:rsidR="00D341BF">
            <w:rPr>
              <w:rFonts w:ascii="Times New Roman" w:eastAsia="Times New Roman" w:hAnsi="Times New Roman" w:cs="Times New Roman"/>
              <w:i/>
              <w:color w:val="000000"/>
            </w:rPr>
            <w:t>Sawit</w:t>
          </w:r>
          <w:proofErr w:type="spellEnd"/>
          <w:r w:rsidR="00D341BF">
            <w:rPr>
              <w:rFonts w:ascii="Times New Roman" w:eastAsia="Times New Roman" w:hAnsi="Times New Roman" w:cs="Times New Roman"/>
              <w:i/>
              <w:color w:val="000000"/>
            </w:rPr>
            <w:t xml:space="preserve"> Terhadap Kekuatan Tarik Dan Bending</w:t>
          </w:r>
        </w:p>
      </w:tc>
      <w:tc>
        <w:tcPr>
          <w:tcW w:w="702" w:type="dxa"/>
          <w:shd w:val="clear" w:color="auto" w:fill="943634"/>
        </w:tcPr>
        <w:p w14:paraId="035E10A3" w14:textId="49F56ACB" w:rsidR="00D41B4C" w:rsidRDefault="00973A8A">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t>7</w:t>
          </w:r>
          <w:r w:rsidR="002A1034">
            <w:rPr>
              <w:rFonts w:ascii="Times New Roman" w:eastAsia="Times New Roman" w:hAnsi="Times New Roman" w:cs="Times New Roman"/>
              <w:color w:val="000000"/>
            </w:rPr>
            <w:t>3</w:t>
          </w:r>
        </w:p>
      </w:tc>
    </w:tr>
  </w:tbl>
  <w:p w14:paraId="7EF22048"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p w14:paraId="29CD7167" w14:textId="77777777" w:rsidR="00EC4CD6" w:rsidRDefault="00EC4C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5232" w14:textId="77777777" w:rsidR="002C75C0" w:rsidRDefault="002C75C0">
      <w:r>
        <w:separator/>
      </w:r>
    </w:p>
    <w:p w14:paraId="76B42167" w14:textId="77777777" w:rsidR="002C75C0" w:rsidRDefault="002C75C0"/>
  </w:footnote>
  <w:footnote w:type="continuationSeparator" w:id="0">
    <w:p w14:paraId="77E9ADAE" w14:textId="77777777" w:rsidR="002C75C0" w:rsidRDefault="002C75C0">
      <w:r>
        <w:continuationSeparator/>
      </w:r>
    </w:p>
    <w:p w14:paraId="5AB8EBD0" w14:textId="77777777" w:rsidR="002C75C0" w:rsidRDefault="002C7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02D9" w14:textId="77777777" w:rsidR="00D41B4C" w:rsidRDefault="00D41B4C">
    <w:pPr>
      <w:spacing w:line="276" w:lineRule="auto"/>
      <w:rPr>
        <w:b/>
        <w:i/>
        <w:sz w:val="18"/>
        <w:szCs w:val="18"/>
      </w:rPr>
    </w:pPr>
    <w:r>
      <w:rPr>
        <w:b/>
        <w:i/>
        <w:sz w:val="18"/>
        <w:szCs w:val="18"/>
      </w:rPr>
      <w:t xml:space="preserve">JEMMME, </w:t>
    </w:r>
    <w:r>
      <w:rPr>
        <w:i/>
        <w:sz w:val="18"/>
        <w:szCs w:val="18"/>
      </w:rPr>
      <w:t>Vol.1, No. 1, November 2016</w:t>
    </w:r>
  </w:p>
  <w:p w14:paraId="49260531" w14:textId="77777777" w:rsidR="00D41B4C" w:rsidRDefault="00D41B4C">
    <w:pPr>
      <w:spacing w:line="276" w:lineRule="auto"/>
      <w:rPr>
        <w:sz w:val="18"/>
        <w:szCs w:val="18"/>
      </w:rPr>
    </w:pPr>
    <w:r>
      <w:rPr>
        <w:sz w:val="18"/>
        <w:szCs w:val="18"/>
      </w:rPr>
      <w:t xml:space="preserve">ISSN  </w:t>
    </w:r>
    <w:r>
      <w:rPr>
        <w:color w:val="000000"/>
        <w:sz w:val="18"/>
        <w:szCs w:val="18"/>
        <w:highlight w:val="white"/>
      </w:rPr>
      <w:t>2541-6332</w:t>
    </w:r>
  </w:p>
  <w:p w14:paraId="52A1F1C8" w14:textId="77777777" w:rsidR="00D41B4C" w:rsidRDefault="00D41B4C">
    <w:pPr>
      <w:pBdr>
        <w:top w:val="nil"/>
        <w:left w:val="nil"/>
        <w:bottom w:val="nil"/>
        <w:right w:val="nil"/>
        <w:between w:val="nil"/>
      </w:pBdr>
      <w:tabs>
        <w:tab w:val="center" w:pos="4320"/>
        <w:tab w:val="right" w:pos="8640"/>
      </w:tabs>
      <w:ind w:firstLine="0"/>
      <w:jc w:val="left"/>
      <w:rPr>
        <w:color w:val="000000"/>
        <w:sz w:val="18"/>
        <w:szCs w:val="18"/>
      </w:rPr>
    </w:pPr>
    <w:r>
      <w:rPr>
        <w:color w:val="000000"/>
        <w:sz w:val="18"/>
        <w:szCs w:val="18"/>
      </w:rPr>
      <w:t>e-ISSN</w:t>
    </w:r>
    <w:r>
      <w:rPr>
        <w:color w:val="000000"/>
        <w:sz w:val="18"/>
        <w:szCs w:val="18"/>
      </w:rPr>
      <w:tab/>
      <w:t>2548-4281</w:t>
    </w:r>
  </w:p>
  <w:p w14:paraId="29C55C5A"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noProof/>
        <w:lang w:eastAsia="en-US"/>
      </w:rPr>
      <mc:AlternateContent>
        <mc:Choice Requires="wps">
          <w:drawing>
            <wp:anchor distT="0" distB="0" distL="114300" distR="114300" simplePos="0" relativeHeight="251659264" behindDoc="0" locked="0" layoutInCell="1" hidden="0" allowOverlap="1" wp14:anchorId="40680C59" wp14:editId="72AE8CC5">
              <wp:simplePos x="0" y="0"/>
              <wp:positionH relativeFrom="column">
                <wp:posOffset>12701</wp:posOffset>
              </wp:positionH>
              <wp:positionV relativeFrom="paragraph">
                <wp:posOffset>63500</wp:posOffset>
              </wp:positionV>
              <wp:extent cx="50292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831400" y="3779683"/>
                        <a:ext cx="50292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E646A14" id="_x0000_t32" coordsize="21600,21600" o:spt="32" o:oned="t" path="m,l21600,21600e" filled="f">
              <v:path arrowok="t" fillok="f" o:connecttype="none"/>
              <o:lock v:ext="edit" shapetype="t"/>
            </v:shapetype>
            <v:shape id="Straight Arrow Connector 1" o:spid="_x0000_s1026" type="#_x0000_t32" style="position:absolute;margin-left:1pt;margin-top:5pt;width:396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HzgEAAI8DAAAOAAAAZHJzL2Uyb0RvYy54bWysU8mO2zAMvRfoPwi6N3acJpMYceaQdHop&#10;2gGm/QBFiy1AG0RNnPx9KTmddLkUg/FBpkzy8fGR3t6frSEnGUF719H5rKZEOu6Fdn1Hf3x/+LCm&#10;BBJzghnvZEcvEuj97v277Rha2fjBGyEjQRAH7Rg6OqQU2qoCPkjLYOaDdOhUPlqW8Br7SkQ2Iro1&#10;VVPXq2r0UYTouQTAr4fJSXcFXynJ0zelQCZiOorcUjljOY/5rHZb1vaRhUHzKw32ChaWaYdFX6AO&#10;LDHyHPU/UFbz6MGrNOPeVl4pzWXpAbuZ13918zSwIEsvKA6EF5ng7WD519PePUaUYQzQQniMuYuz&#10;ija/kR85d7RZL+Yfa5Tv0tHF3d1mtV5MwslzIhwDlnWzwWlQwjFitVhmb3WDCRHSZ+ktyUZHIUWm&#10;+yHtvXM4IB/nRTp2+gJpSvyVkDk4/6CNKXMyjowd3SybJVZiuC3KsISmDQJRXV9gwBstckpOhtgf&#10;9yaSE8vzL8+V2x9hud6BwTDFFdfUYPTPTpTag2TikxMkXQKuscNlppmMlYISI3H3s1UiE9PmfyJR&#10;IONQp5vw2Tp6cSnzKN9x6kXJ64bmtfr9XrJv/9HuJwAAAP//AwBQSwMEFAAGAAgAAAAhAOaDMh7a&#10;AAAABwEAAA8AAABkcnMvZG93bnJldi54bWxMj09PwzAMxe9IfIfISFwQS1bxb6XpNCFx4Mg2iavX&#10;mLbQOFWTrmWfHnNiJ9vvWc8/F+vZd+pIQ2wDW1guDCjiKriWawv73evtE6iYkB12gcnCD0VYl5cX&#10;BeYuTPxOx22qlYRwzNFCk1Kfax2rhjzGReiJxfsMg8ck41BrN+Ak4b7TmTEP2mPLcqHBnl4aqr63&#10;o7dAcbxfms3K1/u303TzkZ2+pn5n7fXVvHkGlWhO/8vwhy/oUArTIYzsouosZPJJEtlIFftxdSfN&#10;QQQxdFnoc/7yFwAA//8DAFBLAQItABQABgAIAAAAIQC2gziS/gAAAOEBAAATAAAAAAAAAAAAAAAA&#10;AAAAAABbQ29udGVudF9UeXBlc10ueG1sUEsBAi0AFAAGAAgAAAAhADj9If/WAAAAlAEAAAsAAAAA&#10;AAAAAAAAAAAALwEAAF9yZWxzLy5yZWxzUEsBAi0AFAAGAAgAAAAhANS+X8fOAQAAjwMAAA4AAAAA&#10;AAAAAAAAAAAALgIAAGRycy9lMm9Eb2MueG1sUEsBAi0AFAAGAAgAAAAhAOaDMh7aAAAABwEAAA8A&#10;AAAAAAAAAAAAAAAAKAQAAGRycy9kb3ducmV2LnhtbFBLBQYAAAAABAAEAPMAAAAvBQAAAAA=&#10;"/>
          </w:pict>
        </mc:Fallback>
      </mc:AlternateContent>
    </w:r>
  </w:p>
  <w:p w14:paraId="1374A23E" w14:textId="77777777" w:rsidR="00EC4CD6" w:rsidRDefault="00EC4C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2890" w14:textId="77777777" w:rsidR="00D41B4C" w:rsidRPr="00401FD3" w:rsidRDefault="00D41B4C" w:rsidP="00327350">
    <w:pPr>
      <w:pStyle w:val="HeaderTurbineLeft"/>
      <w:ind w:left="567"/>
    </w:pPr>
    <w:proofErr w:type="spellStart"/>
    <w:r w:rsidRPr="00401FD3">
      <w:t>Journal</w:t>
    </w:r>
    <w:proofErr w:type="spellEnd"/>
    <w:r w:rsidRPr="00401FD3">
      <w:t xml:space="preserve"> </w:t>
    </w:r>
    <w:r w:rsidR="006452D6" w:rsidRPr="00401FD3">
      <w:t>TURBINE (</w:t>
    </w:r>
    <w:r w:rsidRPr="00401FD3">
      <w:t xml:space="preserve">Technology </w:t>
    </w:r>
    <w:proofErr w:type="spellStart"/>
    <w:r w:rsidRPr="00401FD3">
      <w:t>Breakthrough</w:t>
    </w:r>
    <w:proofErr w:type="spellEnd"/>
    <w:r w:rsidRPr="00401FD3">
      <w:t xml:space="preserve"> in Engineering)</w:t>
    </w:r>
  </w:p>
  <w:p w14:paraId="24E00909" w14:textId="3E396869" w:rsidR="00D41B4C" w:rsidRPr="00C624B2" w:rsidRDefault="00D41B4C" w:rsidP="00327350">
    <w:pPr>
      <w:pStyle w:val="HeaderTurbineLeft"/>
      <w:ind w:left="567"/>
      <w:rPr>
        <w:rFonts w:ascii="Times New Roman" w:eastAsia="Times New Roman" w:hAnsi="Times New Roman" w:cs="Times New Roman"/>
        <w:color w:val="000000"/>
        <w:lang w:val="en-US"/>
      </w:rPr>
    </w:pPr>
    <w:r w:rsidRPr="00401FD3">
      <w:rPr>
        <w:color w:val="000000"/>
      </w:rPr>
      <w:t>Vol.</w:t>
    </w:r>
    <w:r w:rsidR="00C624B2">
      <w:rPr>
        <w:color w:val="000000"/>
        <w:lang w:val="en-US"/>
      </w:rPr>
      <w:t>2</w:t>
    </w:r>
    <w:r w:rsidRPr="00401FD3">
      <w:rPr>
        <w:color w:val="000000"/>
      </w:rPr>
      <w:t>, No.</w:t>
    </w:r>
    <w:r w:rsidR="00C624B2">
      <w:rPr>
        <w:color w:val="000000"/>
        <w:lang w:val="en-US"/>
      </w:rPr>
      <w:t>1</w:t>
    </w:r>
  </w:p>
  <w:p w14:paraId="41C76753" w14:textId="77777777" w:rsidR="00EC4CD6" w:rsidRDefault="00EC4C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3779" w14:textId="77777777" w:rsidR="00B765B2" w:rsidRPr="00B765B2" w:rsidRDefault="00B65D57" w:rsidP="000D0EC0">
    <w:pPr>
      <w:pStyle w:val="HeaderTURBINE"/>
    </w:pPr>
    <w:r>
      <w:rPr>
        <w:noProof/>
        <w:lang w:val="en-US" w:eastAsia="en-US"/>
      </w:rPr>
      <w:drawing>
        <wp:anchor distT="0" distB="0" distL="114300" distR="114300" simplePos="0" relativeHeight="251660288" behindDoc="0" locked="0" layoutInCell="1" allowOverlap="1" wp14:anchorId="2D5B44A0" wp14:editId="216466B3">
          <wp:simplePos x="0" y="0"/>
          <wp:positionH relativeFrom="column">
            <wp:posOffset>14775</wp:posOffset>
          </wp:positionH>
          <wp:positionV relativeFrom="paragraph">
            <wp:posOffset>3576</wp:posOffset>
          </wp:positionV>
          <wp:extent cx="1331898" cy="46561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0694" cy="46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5B2">
      <w:t>TURBINE (</w:t>
    </w:r>
    <w:proofErr w:type="spellStart"/>
    <w:r w:rsidR="00B765B2">
      <w:t>Journal</w:t>
    </w:r>
    <w:proofErr w:type="spellEnd"/>
    <w:r w:rsidR="00B765B2">
      <w:t xml:space="preserve"> Technology </w:t>
    </w:r>
    <w:proofErr w:type="spellStart"/>
    <w:r>
      <w:t>Urgency</w:t>
    </w:r>
    <w:proofErr w:type="spellEnd"/>
    <w:r>
      <w:t xml:space="preserve"> </w:t>
    </w:r>
    <w:proofErr w:type="spellStart"/>
    <w:r w:rsidR="00B765B2">
      <w:t>Breakthrough</w:t>
    </w:r>
    <w:proofErr w:type="spellEnd"/>
    <w:r w:rsidR="00B765B2">
      <w:t xml:space="preserve"> in Engineering) </w:t>
    </w:r>
  </w:p>
  <w:p w14:paraId="714EDFCA" w14:textId="69F3C9B2" w:rsidR="00B765B2" w:rsidRPr="00C624B2" w:rsidRDefault="00B765B2" w:rsidP="000D0EC0">
    <w:pPr>
      <w:pStyle w:val="HeaderTURBINE"/>
      <w:rPr>
        <w:lang w:val="en-US"/>
      </w:rPr>
    </w:pPr>
    <w:r w:rsidRPr="00B765B2">
      <w:t>Vol.</w:t>
    </w:r>
    <w:r w:rsidR="00C624B2">
      <w:rPr>
        <w:lang w:val="en-US"/>
      </w:rPr>
      <w:t>2</w:t>
    </w:r>
    <w:r w:rsidRPr="00B765B2">
      <w:t>, No.</w:t>
    </w:r>
    <w:r w:rsidR="00C624B2">
      <w:rPr>
        <w:lang w:val="en-US"/>
      </w:rPr>
      <w:t>1</w:t>
    </w:r>
  </w:p>
  <w:p w14:paraId="79EC497C" w14:textId="77777777" w:rsidR="00B765B2" w:rsidRPr="00B765B2" w:rsidRDefault="00B765B2" w:rsidP="000D0EC0">
    <w:pPr>
      <w:pStyle w:val="HeaderTURBINE"/>
    </w:pPr>
    <w:r w:rsidRPr="00B765B2">
      <w:t>ISSN  2541-6332  |  e-ISSN  2548-4281</w:t>
    </w:r>
  </w:p>
  <w:p w14:paraId="78CC099D" w14:textId="77777777" w:rsidR="00B765B2" w:rsidRDefault="00B765B2" w:rsidP="000D0EC0">
    <w:pPr>
      <w:pStyle w:val="HeaderTURBINE"/>
      <w:rPr>
        <w:color w:val="000000"/>
      </w:rPr>
    </w:pPr>
    <w:proofErr w:type="spellStart"/>
    <w:r w:rsidRPr="00B765B2">
      <w:t>Journal</w:t>
    </w:r>
    <w:proofErr w:type="spellEnd"/>
    <w:r w:rsidRPr="00B765B2">
      <w:t xml:space="preserve"> </w:t>
    </w:r>
    <w:proofErr w:type="spellStart"/>
    <w:r w:rsidRPr="00B765B2">
      <w:t>homepage</w:t>
    </w:r>
    <w:proofErr w:type="spellEnd"/>
    <w:r w:rsidRPr="00B765B2">
      <w:t xml:space="preserve">: </w:t>
    </w:r>
    <w:hyperlink r:id="rId2">
      <w:r>
        <w:rPr>
          <w:color w:val="0000FF"/>
          <w:u w:val="single"/>
        </w:rPr>
        <w:t>http://ejournal.umm.ac.id/index.php/</w:t>
      </w:r>
    </w:hyperlink>
    <w:r>
      <w:rPr>
        <w:color w:val="0000FF"/>
        <w:u w:val="single"/>
      </w:rPr>
      <w:t>turbine</w:t>
    </w:r>
  </w:p>
  <w:p w14:paraId="4699B7B5" w14:textId="77777777" w:rsidR="00D41B4C" w:rsidRDefault="00D41B4C">
    <w:pPr>
      <w:pBdr>
        <w:top w:val="nil"/>
        <w:left w:val="nil"/>
        <w:bottom w:val="single" w:sz="18" w:space="1" w:color="FFC000"/>
        <w:right w:val="nil"/>
        <w:between w:val="nil"/>
      </w:pBdr>
      <w:tabs>
        <w:tab w:val="center" w:pos="4320"/>
        <w:tab w:val="right" w:pos="8640"/>
      </w:tabs>
      <w:ind w:firstLine="0"/>
      <w:jc w:val="left"/>
      <w:rPr>
        <w:rFonts w:ascii="Times New Roman" w:eastAsia="Times New Roman" w:hAnsi="Times New Roman" w:cs="Times New Roman"/>
        <w:color w:val="000000"/>
      </w:rPr>
    </w:pPr>
  </w:p>
  <w:p w14:paraId="12297558" w14:textId="77777777" w:rsidR="00EC4CD6" w:rsidRDefault="00EC4C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5C8"/>
    <w:multiLevelType w:val="hybridMultilevel"/>
    <w:tmpl w:val="DD0A46AC"/>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 w15:restartNumberingAfterBreak="0">
    <w:nsid w:val="08BA67C4"/>
    <w:multiLevelType w:val="hybridMultilevel"/>
    <w:tmpl w:val="1A127296"/>
    <w:lvl w:ilvl="0" w:tplc="38090001">
      <w:start w:val="1"/>
      <w:numFmt w:val="bullet"/>
      <w:lvlText w:val=""/>
      <w:lvlJc w:val="left"/>
      <w:pPr>
        <w:ind w:left="1140" w:hanging="360"/>
      </w:pPr>
      <w:rPr>
        <w:rFonts w:ascii="Symbol" w:hAnsi="Symbol" w:hint="default"/>
      </w:rPr>
    </w:lvl>
    <w:lvl w:ilvl="1" w:tplc="38090003" w:tentative="1">
      <w:start w:val="1"/>
      <w:numFmt w:val="bullet"/>
      <w:lvlText w:val="o"/>
      <w:lvlJc w:val="left"/>
      <w:pPr>
        <w:ind w:left="1860" w:hanging="360"/>
      </w:pPr>
      <w:rPr>
        <w:rFonts w:ascii="Courier New" w:hAnsi="Courier New" w:cs="Courier New" w:hint="default"/>
      </w:rPr>
    </w:lvl>
    <w:lvl w:ilvl="2" w:tplc="38090005" w:tentative="1">
      <w:start w:val="1"/>
      <w:numFmt w:val="bullet"/>
      <w:lvlText w:val=""/>
      <w:lvlJc w:val="left"/>
      <w:pPr>
        <w:ind w:left="2580" w:hanging="360"/>
      </w:pPr>
      <w:rPr>
        <w:rFonts w:ascii="Wingdings" w:hAnsi="Wingdings" w:hint="default"/>
      </w:rPr>
    </w:lvl>
    <w:lvl w:ilvl="3" w:tplc="38090001" w:tentative="1">
      <w:start w:val="1"/>
      <w:numFmt w:val="bullet"/>
      <w:lvlText w:val=""/>
      <w:lvlJc w:val="left"/>
      <w:pPr>
        <w:ind w:left="3300" w:hanging="360"/>
      </w:pPr>
      <w:rPr>
        <w:rFonts w:ascii="Symbol" w:hAnsi="Symbol" w:hint="default"/>
      </w:rPr>
    </w:lvl>
    <w:lvl w:ilvl="4" w:tplc="38090003" w:tentative="1">
      <w:start w:val="1"/>
      <w:numFmt w:val="bullet"/>
      <w:lvlText w:val="o"/>
      <w:lvlJc w:val="left"/>
      <w:pPr>
        <w:ind w:left="4020" w:hanging="360"/>
      </w:pPr>
      <w:rPr>
        <w:rFonts w:ascii="Courier New" w:hAnsi="Courier New" w:cs="Courier New" w:hint="default"/>
      </w:rPr>
    </w:lvl>
    <w:lvl w:ilvl="5" w:tplc="38090005" w:tentative="1">
      <w:start w:val="1"/>
      <w:numFmt w:val="bullet"/>
      <w:lvlText w:val=""/>
      <w:lvlJc w:val="left"/>
      <w:pPr>
        <w:ind w:left="4740" w:hanging="360"/>
      </w:pPr>
      <w:rPr>
        <w:rFonts w:ascii="Wingdings" w:hAnsi="Wingdings" w:hint="default"/>
      </w:rPr>
    </w:lvl>
    <w:lvl w:ilvl="6" w:tplc="38090001" w:tentative="1">
      <w:start w:val="1"/>
      <w:numFmt w:val="bullet"/>
      <w:lvlText w:val=""/>
      <w:lvlJc w:val="left"/>
      <w:pPr>
        <w:ind w:left="5460" w:hanging="360"/>
      </w:pPr>
      <w:rPr>
        <w:rFonts w:ascii="Symbol" w:hAnsi="Symbol" w:hint="default"/>
      </w:rPr>
    </w:lvl>
    <w:lvl w:ilvl="7" w:tplc="38090003" w:tentative="1">
      <w:start w:val="1"/>
      <w:numFmt w:val="bullet"/>
      <w:lvlText w:val="o"/>
      <w:lvlJc w:val="left"/>
      <w:pPr>
        <w:ind w:left="6180" w:hanging="360"/>
      </w:pPr>
      <w:rPr>
        <w:rFonts w:ascii="Courier New" w:hAnsi="Courier New" w:cs="Courier New" w:hint="default"/>
      </w:rPr>
    </w:lvl>
    <w:lvl w:ilvl="8" w:tplc="38090005" w:tentative="1">
      <w:start w:val="1"/>
      <w:numFmt w:val="bullet"/>
      <w:lvlText w:val=""/>
      <w:lvlJc w:val="left"/>
      <w:pPr>
        <w:ind w:left="6900" w:hanging="360"/>
      </w:pPr>
      <w:rPr>
        <w:rFonts w:ascii="Wingdings" w:hAnsi="Wingdings" w:hint="default"/>
      </w:rPr>
    </w:lvl>
  </w:abstractNum>
  <w:abstractNum w:abstractNumId="2" w15:restartNumberingAfterBreak="0">
    <w:nsid w:val="097633F6"/>
    <w:multiLevelType w:val="hybridMultilevel"/>
    <w:tmpl w:val="37FABE24"/>
    <w:lvl w:ilvl="0" w:tplc="036211D4">
      <w:start w:val="1"/>
      <w:numFmt w:val="bullet"/>
      <w:lvlText w:val=""/>
      <w:lvlJc w:val="left"/>
      <w:pPr>
        <w:ind w:left="2583"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34A3A08"/>
    <w:multiLevelType w:val="hybridMultilevel"/>
    <w:tmpl w:val="2DA2FF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AC5300C"/>
    <w:multiLevelType w:val="hybridMultilevel"/>
    <w:tmpl w:val="AC26CBFE"/>
    <w:lvl w:ilvl="0" w:tplc="5C8E0D72">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5206B"/>
    <w:multiLevelType w:val="hybridMultilevel"/>
    <w:tmpl w:val="16E4AF1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03B36FE"/>
    <w:multiLevelType w:val="hybridMultilevel"/>
    <w:tmpl w:val="E6481E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E13BC"/>
    <w:multiLevelType w:val="hybridMultilevel"/>
    <w:tmpl w:val="82E4C52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8" w15:restartNumberingAfterBreak="0">
    <w:nsid w:val="34A43E1C"/>
    <w:multiLevelType w:val="hybridMultilevel"/>
    <w:tmpl w:val="F188B3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76601EF"/>
    <w:multiLevelType w:val="hybridMultilevel"/>
    <w:tmpl w:val="CA828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91C5D"/>
    <w:multiLevelType w:val="hybridMultilevel"/>
    <w:tmpl w:val="11A2EC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96E7E"/>
    <w:multiLevelType w:val="hybridMultilevel"/>
    <w:tmpl w:val="247C31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533EB"/>
    <w:multiLevelType w:val="hybridMultilevel"/>
    <w:tmpl w:val="1756A46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AAD032B"/>
    <w:multiLevelType w:val="hybridMultilevel"/>
    <w:tmpl w:val="2F4843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5" w15:restartNumberingAfterBreak="0">
    <w:nsid w:val="52EA1912"/>
    <w:multiLevelType w:val="hybridMultilevel"/>
    <w:tmpl w:val="C354FE78"/>
    <w:lvl w:ilvl="0" w:tplc="0409000F">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D335E"/>
    <w:multiLevelType w:val="hybridMultilevel"/>
    <w:tmpl w:val="4F8C325C"/>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08E6FED"/>
    <w:multiLevelType w:val="hybridMultilevel"/>
    <w:tmpl w:val="2DB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23480"/>
    <w:multiLevelType w:val="hybridMultilevel"/>
    <w:tmpl w:val="8C761E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DA7C0E"/>
    <w:multiLevelType w:val="multilevel"/>
    <w:tmpl w:val="4B8A5C68"/>
    <w:lvl w:ilvl="0">
      <w:start w:val="1"/>
      <w:numFmt w:val="decimal"/>
      <w:lvlText w:val="%1."/>
      <w:lvlJc w:val="left"/>
      <w:pPr>
        <w:ind w:left="1080" w:hanging="360"/>
      </w:p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412313223">
    <w:abstractNumId w:val="2"/>
  </w:num>
  <w:num w:numId="2" w16cid:durableId="1526480623">
    <w:abstractNumId w:val="19"/>
  </w:num>
  <w:num w:numId="3" w16cid:durableId="2085567855">
    <w:abstractNumId w:val="1"/>
  </w:num>
  <w:num w:numId="4" w16cid:durableId="1200707734">
    <w:abstractNumId w:val="0"/>
  </w:num>
  <w:num w:numId="5" w16cid:durableId="451480502">
    <w:abstractNumId w:val="7"/>
  </w:num>
  <w:num w:numId="6" w16cid:durableId="30425337">
    <w:abstractNumId w:val="17"/>
  </w:num>
  <w:num w:numId="7" w16cid:durableId="726491032">
    <w:abstractNumId w:val="14"/>
  </w:num>
  <w:num w:numId="8" w16cid:durableId="1682318010">
    <w:abstractNumId w:val="13"/>
  </w:num>
  <w:num w:numId="9" w16cid:durableId="265039553">
    <w:abstractNumId w:val="16"/>
  </w:num>
  <w:num w:numId="10" w16cid:durableId="262307277">
    <w:abstractNumId w:val="18"/>
  </w:num>
  <w:num w:numId="11" w16cid:durableId="1027608187">
    <w:abstractNumId w:val="15"/>
  </w:num>
  <w:num w:numId="12" w16cid:durableId="881290146">
    <w:abstractNumId w:val="5"/>
  </w:num>
  <w:num w:numId="13" w16cid:durableId="1320577511">
    <w:abstractNumId w:val="10"/>
  </w:num>
  <w:num w:numId="14" w16cid:durableId="2014915775">
    <w:abstractNumId w:val="6"/>
  </w:num>
  <w:num w:numId="15" w16cid:durableId="2014911345">
    <w:abstractNumId w:val="11"/>
  </w:num>
  <w:num w:numId="16" w16cid:durableId="726952524">
    <w:abstractNumId w:val="8"/>
  </w:num>
  <w:num w:numId="17" w16cid:durableId="1021711255">
    <w:abstractNumId w:val="9"/>
  </w:num>
  <w:num w:numId="18" w16cid:durableId="154078980">
    <w:abstractNumId w:val="3"/>
  </w:num>
  <w:num w:numId="19" w16cid:durableId="2057196787">
    <w:abstractNumId w:val="12"/>
  </w:num>
  <w:num w:numId="20" w16cid:durableId="644242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ID" w:vendorID="64" w:dllVersion="4096" w:nlCheck="1" w:checkStyle="0"/>
  <w:activeWritingStyle w:appName="MSWord" w:lang="en-ID" w:vendorID="64" w:dllVersion="6"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CF4"/>
    <w:rsid w:val="00016074"/>
    <w:rsid w:val="000179D4"/>
    <w:rsid w:val="000228D9"/>
    <w:rsid w:val="0002768C"/>
    <w:rsid w:val="00035CA0"/>
    <w:rsid w:val="000369A2"/>
    <w:rsid w:val="00050228"/>
    <w:rsid w:val="0007432B"/>
    <w:rsid w:val="000B11C3"/>
    <w:rsid w:val="000B1F90"/>
    <w:rsid w:val="000C61F6"/>
    <w:rsid w:val="000C674B"/>
    <w:rsid w:val="000D0EC0"/>
    <w:rsid w:val="000D197B"/>
    <w:rsid w:val="000E398D"/>
    <w:rsid w:val="000E587A"/>
    <w:rsid w:val="00112193"/>
    <w:rsid w:val="00140F9B"/>
    <w:rsid w:val="00142427"/>
    <w:rsid w:val="001447BD"/>
    <w:rsid w:val="00156BCF"/>
    <w:rsid w:val="001718AC"/>
    <w:rsid w:val="00186A13"/>
    <w:rsid w:val="00197E96"/>
    <w:rsid w:val="001B16A9"/>
    <w:rsid w:val="001B7C91"/>
    <w:rsid w:val="001D1A4B"/>
    <w:rsid w:val="001D7B91"/>
    <w:rsid w:val="001F47BB"/>
    <w:rsid w:val="001F74DC"/>
    <w:rsid w:val="0020183A"/>
    <w:rsid w:val="00237410"/>
    <w:rsid w:val="0024454A"/>
    <w:rsid w:val="002645D0"/>
    <w:rsid w:val="00292236"/>
    <w:rsid w:val="00293491"/>
    <w:rsid w:val="0029596A"/>
    <w:rsid w:val="002A1034"/>
    <w:rsid w:val="002C374A"/>
    <w:rsid w:val="002C75C0"/>
    <w:rsid w:val="002D7E93"/>
    <w:rsid w:val="00303B22"/>
    <w:rsid w:val="003070B9"/>
    <w:rsid w:val="00327350"/>
    <w:rsid w:val="00327790"/>
    <w:rsid w:val="00346342"/>
    <w:rsid w:val="00363BF1"/>
    <w:rsid w:val="00384FFF"/>
    <w:rsid w:val="003B7DCF"/>
    <w:rsid w:val="003E01B4"/>
    <w:rsid w:val="003E3115"/>
    <w:rsid w:val="003E5707"/>
    <w:rsid w:val="00401FD3"/>
    <w:rsid w:val="00413931"/>
    <w:rsid w:val="0041483A"/>
    <w:rsid w:val="0041502A"/>
    <w:rsid w:val="00431029"/>
    <w:rsid w:val="0045461B"/>
    <w:rsid w:val="004651C2"/>
    <w:rsid w:val="00470483"/>
    <w:rsid w:val="00471214"/>
    <w:rsid w:val="004776E7"/>
    <w:rsid w:val="00480178"/>
    <w:rsid w:val="004826C0"/>
    <w:rsid w:val="00486288"/>
    <w:rsid w:val="00487E1F"/>
    <w:rsid w:val="004B0A30"/>
    <w:rsid w:val="004B6A53"/>
    <w:rsid w:val="004D0A7F"/>
    <w:rsid w:val="004D24B8"/>
    <w:rsid w:val="004D34CF"/>
    <w:rsid w:val="004E316C"/>
    <w:rsid w:val="004E5D66"/>
    <w:rsid w:val="004F66FF"/>
    <w:rsid w:val="00504D1A"/>
    <w:rsid w:val="00524F04"/>
    <w:rsid w:val="00533128"/>
    <w:rsid w:val="00535759"/>
    <w:rsid w:val="00537FD7"/>
    <w:rsid w:val="0054732D"/>
    <w:rsid w:val="005825A1"/>
    <w:rsid w:val="005876E4"/>
    <w:rsid w:val="005A6EF3"/>
    <w:rsid w:val="005B5314"/>
    <w:rsid w:val="005B6555"/>
    <w:rsid w:val="005F1F64"/>
    <w:rsid w:val="006223EF"/>
    <w:rsid w:val="00643444"/>
    <w:rsid w:val="006440B7"/>
    <w:rsid w:val="006452D6"/>
    <w:rsid w:val="006538D0"/>
    <w:rsid w:val="00664A19"/>
    <w:rsid w:val="00677CAF"/>
    <w:rsid w:val="00680194"/>
    <w:rsid w:val="00684F52"/>
    <w:rsid w:val="006926C4"/>
    <w:rsid w:val="006971DD"/>
    <w:rsid w:val="00697231"/>
    <w:rsid w:val="006E414E"/>
    <w:rsid w:val="006E7670"/>
    <w:rsid w:val="006E79DE"/>
    <w:rsid w:val="007474B1"/>
    <w:rsid w:val="00764467"/>
    <w:rsid w:val="00771098"/>
    <w:rsid w:val="00776CF4"/>
    <w:rsid w:val="007969BE"/>
    <w:rsid w:val="007A1362"/>
    <w:rsid w:val="007B5298"/>
    <w:rsid w:val="007D1843"/>
    <w:rsid w:val="007D510D"/>
    <w:rsid w:val="007E409D"/>
    <w:rsid w:val="00817012"/>
    <w:rsid w:val="00846927"/>
    <w:rsid w:val="00863EA6"/>
    <w:rsid w:val="00865486"/>
    <w:rsid w:val="008665AF"/>
    <w:rsid w:val="008836AA"/>
    <w:rsid w:val="00883C68"/>
    <w:rsid w:val="008C1706"/>
    <w:rsid w:val="008C4687"/>
    <w:rsid w:val="008E767F"/>
    <w:rsid w:val="008F79B1"/>
    <w:rsid w:val="0091526C"/>
    <w:rsid w:val="0092495B"/>
    <w:rsid w:val="00935861"/>
    <w:rsid w:val="00955512"/>
    <w:rsid w:val="009609A3"/>
    <w:rsid w:val="00973A8A"/>
    <w:rsid w:val="0097658D"/>
    <w:rsid w:val="00983B72"/>
    <w:rsid w:val="00994E37"/>
    <w:rsid w:val="009B045E"/>
    <w:rsid w:val="009B312E"/>
    <w:rsid w:val="009C1516"/>
    <w:rsid w:val="009F35D4"/>
    <w:rsid w:val="009F3C73"/>
    <w:rsid w:val="00A276F3"/>
    <w:rsid w:val="00A47815"/>
    <w:rsid w:val="00A5222D"/>
    <w:rsid w:val="00A60FD3"/>
    <w:rsid w:val="00A6709E"/>
    <w:rsid w:val="00A73DC3"/>
    <w:rsid w:val="00A80E8F"/>
    <w:rsid w:val="00A90991"/>
    <w:rsid w:val="00A95513"/>
    <w:rsid w:val="00AB0DD1"/>
    <w:rsid w:val="00AD077D"/>
    <w:rsid w:val="00AD78A9"/>
    <w:rsid w:val="00AE0AE6"/>
    <w:rsid w:val="00AE3A4E"/>
    <w:rsid w:val="00B068D3"/>
    <w:rsid w:val="00B111BB"/>
    <w:rsid w:val="00B133A3"/>
    <w:rsid w:val="00B6251D"/>
    <w:rsid w:val="00B65D57"/>
    <w:rsid w:val="00B765B2"/>
    <w:rsid w:val="00B8244B"/>
    <w:rsid w:val="00B9423E"/>
    <w:rsid w:val="00BC456B"/>
    <w:rsid w:val="00BC7E04"/>
    <w:rsid w:val="00BD3232"/>
    <w:rsid w:val="00BE2F19"/>
    <w:rsid w:val="00BE5C39"/>
    <w:rsid w:val="00BF003D"/>
    <w:rsid w:val="00BF68D0"/>
    <w:rsid w:val="00C03260"/>
    <w:rsid w:val="00C04E44"/>
    <w:rsid w:val="00C1576C"/>
    <w:rsid w:val="00C44693"/>
    <w:rsid w:val="00C624B2"/>
    <w:rsid w:val="00C923D1"/>
    <w:rsid w:val="00CA7B65"/>
    <w:rsid w:val="00CB03CE"/>
    <w:rsid w:val="00CB6615"/>
    <w:rsid w:val="00CC1C2A"/>
    <w:rsid w:val="00CE00DB"/>
    <w:rsid w:val="00CE0A5B"/>
    <w:rsid w:val="00CE72E6"/>
    <w:rsid w:val="00CF0FFC"/>
    <w:rsid w:val="00D063BD"/>
    <w:rsid w:val="00D070CB"/>
    <w:rsid w:val="00D116C1"/>
    <w:rsid w:val="00D26A76"/>
    <w:rsid w:val="00D341BF"/>
    <w:rsid w:val="00D41B4C"/>
    <w:rsid w:val="00D527E4"/>
    <w:rsid w:val="00D52C10"/>
    <w:rsid w:val="00D54E85"/>
    <w:rsid w:val="00D630EB"/>
    <w:rsid w:val="00D72DD4"/>
    <w:rsid w:val="00D92EED"/>
    <w:rsid w:val="00DB2D4D"/>
    <w:rsid w:val="00DE2858"/>
    <w:rsid w:val="00DE4C2E"/>
    <w:rsid w:val="00DE6FB7"/>
    <w:rsid w:val="00DF2728"/>
    <w:rsid w:val="00E0076D"/>
    <w:rsid w:val="00E075C3"/>
    <w:rsid w:val="00E10DFD"/>
    <w:rsid w:val="00E41866"/>
    <w:rsid w:val="00E41900"/>
    <w:rsid w:val="00E47139"/>
    <w:rsid w:val="00E5666B"/>
    <w:rsid w:val="00E72239"/>
    <w:rsid w:val="00E87592"/>
    <w:rsid w:val="00EC4CD6"/>
    <w:rsid w:val="00F2297F"/>
    <w:rsid w:val="00F2514C"/>
    <w:rsid w:val="00F34A4F"/>
    <w:rsid w:val="00F53510"/>
    <w:rsid w:val="00F56998"/>
    <w:rsid w:val="00F6711D"/>
    <w:rsid w:val="00F67D77"/>
    <w:rsid w:val="00F76326"/>
    <w:rsid w:val="00F76AE4"/>
    <w:rsid w:val="00F91CCB"/>
    <w:rsid w:val="00FA4F7D"/>
    <w:rsid w:val="00FB0101"/>
    <w:rsid w:val="00FB0208"/>
    <w:rsid w:val="00FB1C5D"/>
    <w:rsid w:val="00FB68E0"/>
    <w:rsid w:val="00FD26A5"/>
    <w:rsid w:val="00FD4AF5"/>
    <w:rsid w:val="00FD6C39"/>
    <w:rsid w:val="00FE7990"/>
    <w:rsid w:val="00FF697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F3FB2"/>
  <w15:docId w15:val="{52FB2207-290E-49A0-B9A1-4EEAA61C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id-ID" w:bidi="ar-SA"/>
      </w:rPr>
    </w:rPrDefault>
    <w:pPrDefault>
      <w:pPr>
        <w:tabs>
          <w:tab w:val="left" w:pos="425"/>
          <w:tab w:val="left" w:pos="851"/>
          <w:tab w:val="left" w:pos="1134"/>
          <w:tab w:val="left" w:pos="1418"/>
        </w:tabs>
        <w:ind w:firstLine="4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6342"/>
    <w:pPr>
      <w:spacing w:after="120"/>
      <w:ind w:firstLine="567"/>
    </w:pPr>
  </w:style>
  <w:style w:type="paragraph" w:styleId="Heading1">
    <w:name w:val="heading 1"/>
    <w:basedOn w:val="Normal"/>
    <w:next w:val="Normal"/>
    <w:pPr>
      <w:keepNext/>
      <w:jc w:val="center"/>
      <w:outlineLvl w:val="0"/>
    </w:pPr>
    <w:rPr>
      <w:b/>
      <w:sz w:val="32"/>
      <w:szCs w:val="32"/>
    </w:rPr>
  </w:style>
  <w:style w:type="paragraph" w:styleId="Heading2">
    <w:name w:val="heading 2"/>
    <w:aliases w:val="Subjudul level1"/>
    <w:basedOn w:val="Normal"/>
    <w:next w:val="Normal"/>
    <w:rsid w:val="00DE4C2E"/>
    <w:pPr>
      <w:keepNext/>
      <w:spacing w:before="240" w:after="60"/>
      <w:ind w:firstLine="0"/>
      <w:outlineLvl w:val="1"/>
    </w:pPr>
    <w:rPr>
      <w:b/>
      <w:i/>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paragraph" w:styleId="ListParagraph">
    <w:name w:val="List Paragraph"/>
    <w:link w:val="ListParagraphChar"/>
    <w:uiPriority w:val="34"/>
    <w:qFormat/>
    <w:rsid w:val="00D72DD4"/>
    <w:pPr>
      <w:jc w:val="center"/>
    </w:pPr>
    <w:rPr>
      <w:b/>
      <w:sz w:val="16"/>
      <w:szCs w:val="16"/>
    </w:rPr>
  </w:style>
  <w:style w:type="paragraph" w:customStyle="1" w:styleId="author">
    <w:name w:val="author"/>
    <w:basedOn w:val="ListParagraph"/>
    <w:rsid w:val="00D72DD4"/>
  </w:style>
  <w:style w:type="paragraph" w:customStyle="1" w:styleId="authortelepone">
    <w:name w:val="author telepone"/>
    <w:basedOn w:val="author"/>
    <w:rsid w:val="00A276F3"/>
  </w:style>
  <w:style w:type="paragraph" w:customStyle="1" w:styleId="Abstractheading">
    <w:name w:val="Abstract heading"/>
    <w:rsid w:val="00A276F3"/>
    <w:pPr>
      <w:pBdr>
        <w:top w:val="single" w:sz="4" w:space="1" w:color="FFC000"/>
      </w:pBdr>
      <w:jc w:val="center"/>
    </w:pPr>
    <w:rPr>
      <w:b/>
      <w:i/>
      <w:color w:val="000000"/>
      <w:sz w:val="18"/>
      <w:szCs w:val="18"/>
    </w:rPr>
  </w:style>
  <w:style w:type="paragraph" w:customStyle="1" w:styleId="catatan">
    <w:name w:val="catatan"/>
    <w:basedOn w:val="Normal"/>
    <w:rsid w:val="00D070CB"/>
    <w:pPr>
      <w:pBdr>
        <w:bottom w:val="single" w:sz="4" w:space="1" w:color="FFC000"/>
      </w:pBdr>
    </w:pPr>
    <w:rPr>
      <w:i/>
      <w:sz w:val="18"/>
      <w:szCs w:val="18"/>
    </w:rPr>
  </w:style>
  <w:style w:type="paragraph" w:customStyle="1" w:styleId="Table">
    <w:name w:val="Table"/>
    <w:rsid w:val="00FD4AF5"/>
    <w:pPr>
      <w:tabs>
        <w:tab w:val="left" w:pos="-5"/>
      </w:tabs>
      <w:ind w:firstLine="0"/>
      <w:jc w:val="left"/>
    </w:pPr>
  </w:style>
  <w:style w:type="paragraph" w:customStyle="1" w:styleId="PictureHeading">
    <w:name w:val="Picture Heading"/>
    <w:rsid w:val="00C923D1"/>
    <w:pPr>
      <w:spacing w:before="120" w:after="120"/>
      <w:ind w:firstLine="0"/>
      <w:contextualSpacing/>
      <w:jc w:val="center"/>
    </w:pPr>
    <w:rPr>
      <w:i/>
      <w:szCs w:val="18"/>
    </w:rPr>
  </w:style>
  <w:style w:type="paragraph" w:customStyle="1" w:styleId="Equation">
    <w:name w:val="Equation"/>
    <w:rsid w:val="00680194"/>
    <w:pPr>
      <w:tabs>
        <w:tab w:val="right" w:pos="7938"/>
      </w:tabs>
      <w:ind w:firstLine="1440"/>
    </w:pPr>
  </w:style>
  <w:style w:type="paragraph" w:customStyle="1" w:styleId="Refferences">
    <w:name w:val="Refferences"/>
    <w:rsid w:val="00680194"/>
    <w:pPr>
      <w:ind w:left="567" w:hanging="567"/>
    </w:pPr>
  </w:style>
  <w:style w:type="paragraph" w:customStyle="1" w:styleId="Abstrak">
    <w:name w:val="Abstrak"/>
    <w:basedOn w:val="Normal"/>
    <w:qFormat/>
    <w:rsid w:val="00643444"/>
    <w:pPr>
      <w:tabs>
        <w:tab w:val="clear" w:pos="851"/>
        <w:tab w:val="left" w:pos="567"/>
      </w:tabs>
      <w:ind w:left="567" w:right="850" w:firstLine="0"/>
    </w:pPr>
    <w:rPr>
      <w:i/>
      <w:color w:val="000000"/>
      <w:sz w:val="18"/>
      <w:szCs w:val="18"/>
    </w:rPr>
  </w:style>
  <w:style w:type="paragraph" w:customStyle="1" w:styleId="Catatan0">
    <w:name w:val="Catatan"/>
    <w:basedOn w:val="Normal"/>
    <w:qFormat/>
    <w:rsid w:val="00C1576C"/>
    <w:pPr>
      <w:spacing w:after="0"/>
    </w:pPr>
    <w:rPr>
      <w:color w:val="FF0000"/>
    </w:rPr>
  </w:style>
  <w:style w:type="character" w:customStyle="1" w:styleId="ListParagraphChar">
    <w:name w:val="List Paragraph Char"/>
    <w:basedOn w:val="DefaultParagraphFont"/>
    <w:link w:val="ListParagraph"/>
    <w:uiPriority w:val="34"/>
    <w:rsid w:val="00D070CB"/>
    <w:rPr>
      <w:b/>
      <w:sz w:val="16"/>
      <w:szCs w:val="16"/>
    </w:rPr>
  </w:style>
  <w:style w:type="table" w:customStyle="1" w:styleId="PlainTable11">
    <w:name w:val="Plain Table 11"/>
    <w:basedOn w:val="TableNormal"/>
    <w:uiPriority w:val="41"/>
    <w:rsid w:val="000179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uiPriority w:val="20"/>
    <w:qFormat/>
    <w:rsid w:val="00CA7B65"/>
    <w:rPr>
      <w:i/>
      <w:iCs/>
    </w:rPr>
  </w:style>
  <w:style w:type="character" w:customStyle="1" w:styleId="apple-style-span">
    <w:name w:val="apple-style-span"/>
    <w:basedOn w:val="DefaultParagraphFont"/>
    <w:rsid w:val="00CA7B65"/>
  </w:style>
  <w:style w:type="paragraph" w:styleId="HTMLPreformatted">
    <w:name w:val="HTML Preformatted"/>
    <w:basedOn w:val="Normal"/>
    <w:link w:val="HTMLPreformattedChar"/>
    <w:uiPriority w:val="99"/>
    <w:rsid w:val="00CA7B65"/>
    <w:pPr>
      <w:tabs>
        <w:tab w:val="clear" w:pos="425"/>
        <w:tab w:val="clear" w:pos="851"/>
        <w:tab w:val="clear" w:pos="1134"/>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A7B65"/>
    <w:rPr>
      <w:rFonts w:ascii="Courier New" w:eastAsia="Times New Roman" w:hAnsi="Courier New" w:cs="Courier New"/>
      <w:lang w:eastAsia="en-US"/>
    </w:rPr>
  </w:style>
  <w:style w:type="paragraph" w:styleId="NoSpacing">
    <w:name w:val="No Spacing"/>
    <w:uiPriority w:val="1"/>
    <w:qFormat/>
    <w:rsid w:val="00CA7B65"/>
    <w:pPr>
      <w:tabs>
        <w:tab w:val="clear" w:pos="425"/>
        <w:tab w:val="clear" w:pos="851"/>
        <w:tab w:val="clear" w:pos="1134"/>
        <w:tab w:val="clear" w:pos="1418"/>
      </w:tabs>
      <w:ind w:firstLine="0"/>
      <w:jc w:val="left"/>
    </w:pPr>
    <w:rPr>
      <w:rFonts w:ascii="Calibri" w:eastAsia="Calibri" w:hAnsi="Calibri" w:cs="Times New Roman"/>
      <w:sz w:val="22"/>
      <w:szCs w:val="22"/>
      <w:lang w:eastAsia="en-US"/>
    </w:rPr>
  </w:style>
  <w:style w:type="paragraph" w:styleId="NormalWeb">
    <w:name w:val="Normal (Web)"/>
    <w:basedOn w:val="Normal"/>
    <w:uiPriority w:val="99"/>
    <w:semiHidden/>
    <w:unhideWhenUsed/>
    <w:rsid w:val="000D197B"/>
    <w:pPr>
      <w:tabs>
        <w:tab w:val="clear" w:pos="425"/>
        <w:tab w:val="clear" w:pos="851"/>
        <w:tab w:val="clear" w:pos="1134"/>
        <w:tab w:val="clear" w:pos="1418"/>
      </w:tabs>
      <w:spacing w:before="100" w:beforeAutospacing="1" w:after="100" w:afterAutospacing="1"/>
      <w:ind w:firstLine="0"/>
      <w:jc w:val="left"/>
    </w:pPr>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D630EB"/>
    <w:rPr>
      <w:color w:val="3399FF" w:themeColor="hyperlink"/>
      <w:u w:val="single"/>
    </w:rPr>
  </w:style>
  <w:style w:type="paragraph" w:customStyle="1" w:styleId="Institution">
    <w:name w:val="Institution"/>
    <w:rsid w:val="00D527E4"/>
    <w:pPr>
      <w:jc w:val="center"/>
    </w:pPr>
    <w:rPr>
      <w:sz w:val="16"/>
      <w:szCs w:val="16"/>
      <w:lang w:val="id-ID"/>
    </w:rPr>
  </w:style>
  <w:style w:type="paragraph" w:customStyle="1" w:styleId="Tabletitle">
    <w:name w:val="Table title"/>
    <w:qFormat/>
    <w:rsid w:val="00A95513"/>
    <w:pPr>
      <w:tabs>
        <w:tab w:val="clear" w:pos="1134"/>
        <w:tab w:val="clear" w:pos="1418"/>
      </w:tabs>
      <w:spacing w:before="240"/>
      <w:ind w:firstLine="0"/>
      <w:contextualSpacing/>
      <w:jc w:val="center"/>
    </w:pPr>
    <w:rPr>
      <w:rFonts w:eastAsia="Times New Roman"/>
      <w:i/>
      <w:sz w:val="18"/>
      <w:szCs w:val="18"/>
      <w:lang w:eastAsia="en-US"/>
    </w:rPr>
  </w:style>
  <w:style w:type="table" w:customStyle="1" w:styleId="ListTable3-Accent11">
    <w:name w:val="List Table 3 - Accent 11"/>
    <w:basedOn w:val="TableNormal"/>
    <w:uiPriority w:val="48"/>
    <w:rsid w:val="00C03260"/>
    <w:tblPr>
      <w:tblStyleRowBandSize w:val="1"/>
      <w:tblStyleColBandSize w:val="1"/>
      <w:tblBorders>
        <w:top w:val="single" w:sz="4" w:space="0" w:color="6076B4" w:themeColor="accent1"/>
        <w:left w:val="single" w:sz="4" w:space="0" w:color="6076B4" w:themeColor="accent1"/>
        <w:bottom w:val="single" w:sz="4" w:space="0" w:color="6076B4" w:themeColor="accent1"/>
        <w:right w:val="single" w:sz="4" w:space="0" w:color="6076B4" w:themeColor="accent1"/>
      </w:tblBorders>
    </w:tblPr>
    <w:tblStylePr w:type="firstRow">
      <w:rPr>
        <w:b/>
        <w:bCs/>
        <w:color w:val="FFFFFF" w:themeColor="background1"/>
      </w:rPr>
      <w:tblPr/>
      <w:tcPr>
        <w:shd w:val="clear" w:color="auto" w:fill="6076B4" w:themeFill="accent1"/>
      </w:tcPr>
    </w:tblStylePr>
    <w:tblStylePr w:type="lastRow">
      <w:rPr>
        <w:b/>
        <w:bCs/>
      </w:rPr>
      <w:tblPr/>
      <w:tcPr>
        <w:tcBorders>
          <w:top w:val="double" w:sz="4" w:space="0" w:color="6076B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76B4" w:themeColor="accent1"/>
          <w:right w:val="single" w:sz="4" w:space="0" w:color="6076B4" w:themeColor="accent1"/>
        </w:tcBorders>
      </w:tcPr>
    </w:tblStylePr>
    <w:tblStylePr w:type="band1Horz">
      <w:tblPr/>
      <w:tcPr>
        <w:tcBorders>
          <w:top w:val="single" w:sz="4" w:space="0" w:color="6076B4" w:themeColor="accent1"/>
          <w:bottom w:val="single" w:sz="4" w:space="0" w:color="6076B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76B4" w:themeColor="accent1"/>
          <w:left w:val="nil"/>
        </w:tcBorders>
      </w:tcPr>
    </w:tblStylePr>
    <w:tblStylePr w:type="swCell">
      <w:tblPr/>
      <w:tcPr>
        <w:tcBorders>
          <w:top w:val="double" w:sz="4" w:space="0" w:color="6076B4" w:themeColor="accent1"/>
          <w:right w:val="nil"/>
        </w:tcBorders>
      </w:tcPr>
    </w:tblStylePr>
  </w:style>
  <w:style w:type="paragraph" w:customStyle="1" w:styleId="HeaderTURBINE">
    <w:name w:val="Header TURBINE"/>
    <w:basedOn w:val="Normal"/>
    <w:rsid w:val="000D0EC0"/>
    <w:pPr>
      <w:tabs>
        <w:tab w:val="clear" w:pos="1418"/>
        <w:tab w:val="left" w:pos="2127"/>
      </w:tabs>
      <w:spacing w:after="0"/>
      <w:ind w:left="2410" w:firstLine="0"/>
    </w:pPr>
    <w:rPr>
      <w:b/>
      <w:i/>
      <w:sz w:val="16"/>
      <w:szCs w:val="16"/>
      <w:lang w:val="id-ID"/>
    </w:rPr>
  </w:style>
  <w:style w:type="paragraph" w:customStyle="1" w:styleId="HeaderTurbineLeft">
    <w:name w:val="Header Turbine Left"/>
    <w:basedOn w:val="HeaderTURBINE"/>
    <w:rsid w:val="000D0EC0"/>
    <w:pPr>
      <w:ind w:left="0"/>
    </w:pPr>
  </w:style>
  <w:style w:type="table" w:customStyle="1" w:styleId="GridTable4-Accent11">
    <w:name w:val="Grid Table 4 - Accent 11"/>
    <w:basedOn w:val="TableNormal"/>
    <w:uiPriority w:val="49"/>
    <w:rsid w:val="00C03260"/>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table" w:styleId="TableGrid">
    <w:name w:val="Table Grid"/>
    <w:basedOn w:val="TableNormal"/>
    <w:uiPriority w:val="39"/>
    <w:qFormat/>
    <w:rsid w:val="00035CA0"/>
    <w:pPr>
      <w:tabs>
        <w:tab w:val="clear" w:pos="425"/>
        <w:tab w:val="clear" w:pos="851"/>
        <w:tab w:val="clear" w:pos="1134"/>
        <w:tab w:val="clear" w:pos="1418"/>
      </w:tabs>
      <w:ind w:firstLine="0"/>
    </w:pPr>
    <w:rPr>
      <w:rFonts w:ascii="Times New Roman" w:eastAsia="Times New Roman" w:hAnsi="Times New Roman" w:cs="Times New Roman"/>
      <w:sz w:val="24"/>
      <w:szCs w:val="24"/>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5CA0"/>
    <w:pPr>
      <w:tabs>
        <w:tab w:val="clear" w:pos="425"/>
        <w:tab w:val="clear" w:pos="851"/>
        <w:tab w:val="clear" w:pos="1134"/>
        <w:tab w:val="clear" w:pos="1418"/>
      </w:tabs>
      <w:spacing w:after="200"/>
      <w:ind w:firstLine="0"/>
    </w:pPr>
    <w:rPr>
      <w:rFonts w:ascii="Times New Roman" w:eastAsia="Times New Roman" w:hAnsi="Times New Roman" w:cs="Times New Roman"/>
      <w:i/>
      <w:iCs/>
      <w:color w:val="2F5897" w:themeColor="text2"/>
      <w:sz w:val="18"/>
      <w:szCs w:val="18"/>
      <w:lang w:val="en-ID" w:eastAsia="en-ID"/>
    </w:rPr>
  </w:style>
  <w:style w:type="character" w:customStyle="1" w:styleId="UnresolvedMention1">
    <w:name w:val="Unresolved Mention1"/>
    <w:basedOn w:val="DefaultParagraphFont"/>
    <w:uiPriority w:val="99"/>
    <w:semiHidden/>
    <w:unhideWhenUsed/>
    <w:rsid w:val="009609A3"/>
    <w:rPr>
      <w:color w:val="605E5C"/>
      <w:shd w:val="clear" w:color="auto" w:fill="E1DFDD"/>
    </w:rPr>
  </w:style>
  <w:style w:type="paragraph" w:styleId="BalloonText">
    <w:name w:val="Balloon Text"/>
    <w:basedOn w:val="Normal"/>
    <w:link w:val="BalloonTextChar"/>
    <w:uiPriority w:val="99"/>
    <w:semiHidden/>
    <w:unhideWhenUsed/>
    <w:rsid w:val="00D26A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9234">
      <w:bodyDiv w:val="1"/>
      <w:marLeft w:val="0"/>
      <w:marRight w:val="0"/>
      <w:marTop w:val="0"/>
      <w:marBottom w:val="0"/>
      <w:divBdr>
        <w:top w:val="none" w:sz="0" w:space="0" w:color="auto"/>
        <w:left w:val="none" w:sz="0" w:space="0" w:color="auto"/>
        <w:bottom w:val="none" w:sz="0" w:space="0" w:color="auto"/>
        <w:right w:val="none" w:sz="0" w:space="0" w:color="auto"/>
      </w:divBdr>
    </w:div>
    <w:div w:id="592932610">
      <w:bodyDiv w:val="1"/>
      <w:marLeft w:val="0"/>
      <w:marRight w:val="0"/>
      <w:marTop w:val="0"/>
      <w:marBottom w:val="0"/>
      <w:divBdr>
        <w:top w:val="none" w:sz="0" w:space="0" w:color="auto"/>
        <w:left w:val="none" w:sz="0" w:space="0" w:color="auto"/>
        <w:bottom w:val="none" w:sz="0" w:space="0" w:color="auto"/>
        <w:right w:val="none" w:sz="0" w:space="0" w:color="auto"/>
      </w:divBdr>
    </w:div>
    <w:div w:id="1121068446">
      <w:bodyDiv w:val="1"/>
      <w:marLeft w:val="0"/>
      <w:marRight w:val="0"/>
      <w:marTop w:val="0"/>
      <w:marBottom w:val="0"/>
      <w:divBdr>
        <w:top w:val="none" w:sz="0" w:space="0" w:color="auto"/>
        <w:left w:val="none" w:sz="0" w:space="0" w:color="auto"/>
        <w:bottom w:val="none" w:sz="0" w:space="0" w:color="auto"/>
        <w:right w:val="none" w:sz="0" w:space="0" w:color="auto"/>
      </w:divBdr>
    </w:div>
    <w:div w:id="1800956818">
      <w:bodyDiv w:val="1"/>
      <w:marLeft w:val="0"/>
      <w:marRight w:val="0"/>
      <w:marTop w:val="0"/>
      <w:marBottom w:val="0"/>
      <w:divBdr>
        <w:top w:val="none" w:sz="0" w:space="0" w:color="auto"/>
        <w:left w:val="none" w:sz="0" w:space="0" w:color="auto"/>
        <w:bottom w:val="none" w:sz="0" w:space="0" w:color="auto"/>
        <w:right w:val="none" w:sz="0" w:space="0" w:color="auto"/>
      </w:divBdr>
    </w:div>
    <w:div w:id="1859848904">
      <w:bodyDiv w:val="1"/>
      <w:marLeft w:val="0"/>
      <w:marRight w:val="0"/>
      <w:marTop w:val="0"/>
      <w:marBottom w:val="0"/>
      <w:divBdr>
        <w:top w:val="none" w:sz="0" w:space="0" w:color="auto"/>
        <w:left w:val="none" w:sz="0" w:space="0" w:color="auto"/>
        <w:bottom w:val="none" w:sz="0" w:space="0" w:color="auto"/>
        <w:right w:val="none" w:sz="0" w:space="0" w:color="auto"/>
      </w:divBdr>
    </w:div>
    <w:div w:id="2059357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tik890@gmail.com"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m713@umkt.ac.id" TargetMode="External"/><Relationship Id="rId14" Type="http://schemas.openxmlformats.org/officeDocument/2006/relationships/chart" Target="charts/chart1.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ejournal.umm.ac.id/index.php/JEMMME" TargetMode="External"/><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A%20ANAA\Downloads\hitungan%20tari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20ANAA\Downloads\hitungan%20tari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d-ID"/>
              <a:t>Uji Tarik</a:t>
            </a:r>
            <a:endParaRPr lang="en-US"/>
          </a:p>
        </c:rich>
      </c:tx>
      <c:overlay val="0"/>
      <c:spPr>
        <a:noFill/>
        <a:ln>
          <a:noFill/>
        </a:ln>
        <a:effectLst/>
      </c:spPr>
    </c:title>
    <c:autoTitleDeleted val="0"/>
    <c:plotArea>
      <c:layout/>
      <c:barChart>
        <c:barDir val="col"/>
        <c:grouping val="clustered"/>
        <c:varyColors val="0"/>
        <c:ser>
          <c:idx val="0"/>
          <c:order val="0"/>
          <c:tx>
            <c:strRef>
              <c:f>Sheet3!$C$21</c:f>
              <c:strCache>
                <c:ptCount val="1"/>
                <c:pt idx="0">
                  <c:v>bending strength (Mpa)</c:v>
                </c:pt>
              </c:strCache>
            </c:strRef>
          </c:tx>
          <c:spPr>
            <a:gradFill rotWithShape="1">
              <a:gsLst>
                <a:gs pos="0">
                  <a:schemeClr val="accent2">
                    <a:tint val="60000"/>
                    <a:satMod val="160000"/>
                  </a:schemeClr>
                </a:gs>
                <a:gs pos="46000">
                  <a:schemeClr val="accent2">
                    <a:tint val="86000"/>
                    <a:satMod val="160000"/>
                  </a:schemeClr>
                </a:gs>
                <a:gs pos="100000">
                  <a:schemeClr val="accent2">
                    <a:shade val="40000"/>
                    <a:satMod val="160000"/>
                  </a:schemeClr>
                </a:gs>
              </a:gsLst>
              <a:path path="circle">
                <a:fillToRect l="50000" t="155000" r="50000" b="-55000"/>
              </a:path>
            </a:gradFill>
            <a:ln>
              <a:noFill/>
            </a:ln>
            <a:effectLst>
              <a:outerShdw blurRad="57150" dist="19050" dir="5400000" algn="ctr" rotWithShape="0">
                <a:srgbClr val="000000">
                  <a:alpha val="63000"/>
                </a:srgbClr>
              </a:outerShdw>
            </a:effectLst>
            <a:scene3d>
              <a:camera prst="orthographicFront">
                <a:rot lat="0" lon="0" rev="0"/>
              </a:camera>
              <a:lightRig rig="contrasting" dir="t">
                <a:rot lat="0" lon="0" rev="3600000"/>
              </a:lightRig>
            </a:scene3d>
            <a:sp3d prstMaterial="plastic">
              <a:bevelT w="127000" h="38200" prst="relaxedInset"/>
            </a:sp3d>
          </c:spPr>
          <c:invertIfNegative val="0"/>
          <c:cat>
            <c:numRef>
              <c:f>Sheet3!$B$22:$B$24</c:f>
              <c:numCache>
                <c:formatCode>General</c:formatCode>
                <c:ptCount val="3"/>
                <c:pt idx="0">
                  <c:v>2</c:v>
                </c:pt>
                <c:pt idx="1">
                  <c:v>4</c:v>
                </c:pt>
                <c:pt idx="2">
                  <c:v>6</c:v>
                </c:pt>
              </c:numCache>
            </c:numRef>
          </c:cat>
          <c:val>
            <c:numRef>
              <c:f>Sheet3!$C$22:$C$24</c:f>
              <c:numCache>
                <c:formatCode>General</c:formatCode>
                <c:ptCount val="3"/>
                <c:pt idx="0">
                  <c:v>9.7600000000000016</c:v>
                </c:pt>
                <c:pt idx="1">
                  <c:v>11.120000000000001</c:v>
                </c:pt>
                <c:pt idx="2">
                  <c:v>12.28</c:v>
                </c:pt>
              </c:numCache>
            </c:numRef>
          </c:val>
          <c:extLst>
            <c:ext xmlns:c16="http://schemas.microsoft.com/office/drawing/2014/chart" uri="{C3380CC4-5D6E-409C-BE32-E72D297353CC}">
              <c16:uniqueId val="{00000000-AA0D-446C-978B-62995C4CA901}"/>
            </c:ext>
          </c:extLst>
        </c:ser>
        <c:dLbls>
          <c:showLegendKey val="0"/>
          <c:showVal val="0"/>
          <c:showCatName val="0"/>
          <c:showSerName val="0"/>
          <c:showPercent val="0"/>
          <c:showBubbleSize val="0"/>
        </c:dLbls>
        <c:gapWidth val="100"/>
        <c:overlap val="-24"/>
        <c:axId val="228806656"/>
        <c:axId val="228808576"/>
      </c:barChart>
      <c:catAx>
        <c:axId val="22880665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a:t>lama waktu perendaman</a:t>
                </a:r>
                <a:endParaRPr lang="en-US"/>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808576"/>
        <c:crosses val="autoZero"/>
        <c:auto val="1"/>
        <c:lblAlgn val="ctr"/>
        <c:lblOffset val="100"/>
        <c:noMultiLvlLbl val="0"/>
      </c:catAx>
      <c:valAx>
        <c:axId val="22880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806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id-ID"/>
              <a:t>Uji Bending</a:t>
            </a:r>
          </a:p>
        </c:rich>
      </c:tx>
      <c:overlay val="0"/>
      <c:spPr>
        <a:noFill/>
        <a:ln>
          <a:noFill/>
        </a:ln>
        <a:effectLst/>
      </c:spPr>
    </c:title>
    <c:autoTitleDeleted val="0"/>
    <c:plotArea>
      <c:layout/>
      <c:barChart>
        <c:barDir val="col"/>
        <c:grouping val="clustered"/>
        <c:varyColors val="0"/>
        <c:ser>
          <c:idx val="0"/>
          <c:order val="0"/>
          <c:tx>
            <c:strRef>
              <c:f>Sheet3!$C$1</c:f>
              <c:strCache>
                <c:ptCount val="1"/>
                <c:pt idx="0">
                  <c:v>tensile stress (Mpa)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Sheet3!$B$2:$B$4</c:f>
              <c:numCache>
                <c:formatCode>General</c:formatCode>
                <c:ptCount val="3"/>
                <c:pt idx="0">
                  <c:v>2</c:v>
                </c:pt>
                <c:pt idx="1">
                  <c:v>4</c:v>
                </c:pt>
                <c:pt idx="2">
                  <c:v>6</c:v>
                </c:pt>
              </c:numCache>
            </c:numRef>
          </c:cat>
          <c:val>
            <c:numRef>
              <c:f>Sheet3!$C$2:$C$4</c:f>
              <c:numCache>
                <c:formatCode>General</c:formatCode>
                <c:ptCount val="3"/>
                <c:pt idx="0">
                  <c:v>9.7600000000000016</c:v>
                </c:pt>
                <c:pt idx="1">
                  <c:v>11.120000000000001</c:v>
                </c:pt>
                <c:pt idx="2">
                  <c:v>12.28</c:v>
                </c:pt>
              </c:numCache>
            </c:numRef>
          </c:val>
          <c:extLst>
            <c:ext xmlns:c16="http://schemas.microsoft.com/office/drawing/2014/chart" uri="{C3380CC4-5D6E-409C-BE32-E72D297353CC}">
              <c16:uniqueId val="{00000000-1BB8-48ED-811A-F0A09F9E1E65}"/>
            </c:ext>
          </c:extLst>
        </c:ser>
        <c:dLbls>
          <c:showLegendKey val="0"/>
          <c:showVal val="0"/>
          <c:showCatName val="0"/>
          <c:showSerName val="0"/>
          <c:showPercent val="0"/>
          <c:showBubbleSize val="0"/>
        </c:dLbls>
        <c:gapWidth val="267"/>
        <c:overlap val="-43"/>
        <c:axId val="40753792"/>
        <c:axId val="228836096"/>
      </c:barChart>
      <c:catAx>
        <c:axId val="4075379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id-ID"/>
                  <a:t>Lama waktu perendaman</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28836096"/>
        <c:crosses val="autoZero"/>
        <c:auto val="1"/>
        <c:lblAlgn val="ctr"/>
        <c:lblOffset val="100"/>
        <c:noMultiLvlLbl val="0"/>
      </c:catAx>
      <c:valAx>
        <c:axId val="2288360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075379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46E0D-48E7-467F-9F37-55244EEF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9232</Words>
  <Characters>52623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Eka Anggrelia</cp:lastModifiedBy>
  <cp:revision>9</cp:revision>
  <dcterms:created xsi:type="dcterms:W3CDTF">2023-03-24T19:06:00Z</dcterms:created>
  <dcterms:modified xsi:type="dcterms:W3CDTF">2023-10-30T14:33:00Z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17141953-f93e-35c9-8f88-886c498a9027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